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10"/>
        <w:gridCol w:w="777"/>
        <w:gridCol w:w="5614"/>
        <w:gridCol w:w="2149"/>
      </w:tblGrid>
      <w:tr w:rsidR="00AB1D39" w:rsidRPr="00AB1D39" w14:paraId="65A2377F" w14:textId="77777777" w:rsidTr="003020CB">
        <w:tc>
          <w:tcPr>
            <w:tcW w:w="838" w:type="dxa"/>
          </w:tcPr>
          <w:p w14:paraId="1F33A038" w14:textId="77777777" w:rsidR="00FE703C" w:rsidRPr="00AB1D39" w:rsidRDefault="00FE703C" w:rsidP="00AB1D39">
            <w:pPr>
              <w:rPr>
                <w:rFonts w:ascii="Arial" w:hAnsi="Arial" w:cs="Arial"/>
                <w:b/>
                <w:bCs/>
                <w:sz w:val="16"/>
                <w:szCs w:val="16"/>
                <w:lang w:val="en-US"/>
              </w:rPr>
            </w:pPr>
            <w:r w:rsidRPr="00AB1D39">
              <w:rPr>
                <w:rFonts w:ascii="Arial" w:hAnsi="Arial" w:cs="Arial"/>
                <w:b/>
                <w:bCs/>
                <w:sz w:val="16"/>
                <w:szCs w:val="16"/>
                <w:lang w:val="en-US"/>
              </w:rPr>
              <w:t>DATE</w:t>
            </w:r>
          </w:p>
        </w:tc>
        <w:tc>
          <w:tcPr>
            <w:tcW w:w="808" w:type="dxa"/>
          </w:tcPr>
          <w:p w14:paraId="1A964AC7" w14:textId="77777777" w:rsidR="00FE703C" w:rsidRPr="00AB1D39" w:rsidRDefault="00FE703C" w:rsidP="00AB1D39">
            <w:pPr>
              <w:rPr>
                <w:rFonts w:ascii="Arial" w:hAnsi="Arial" w:cs="Arial"/>
                <w:b/>
                <w:bCs/>
                <w:sz w:val="16"/>
                <w:szCs w:val="16"/>
                <w:lang w:val="en-US"/>
              </w:rPr>
            </w:pPr>
            <w:r w:rsidRPr="00AB1D39">
              <w:rPr>
                <w:rFonts w:ascii="Arial" w:hAnsi="Arial" w:cs="Arial"/>
                <w:b/>
                <w:bCs/>
                <w:sz w:val="16"/>
                <w:szCs w:val="16"/>
                <w:lang w:val="en-US"/>
              </w:rPr>
              <w:t>TIME</w:t>
            </w:r>
          </w:p>
        </w:tc>
        <w:tc>
          <w:tcPr>
            <w:tcW w:w="6269" w:type="dxa"/>
          </w:tcPr>
          <w:p w14:paraId="12BF843F" w14:textId="77777777" w:rsidR="00FE703C" w:rsidRPr="00AB1D39" w:rsidRDefault="00FE703C" w:rsidP="00AB1D39">
            <w:pPr>
              <w:rPr>
                <w:rFonts w:ascii="Arial" w:hAnsi="Arial" w:cs="Arial"/>
                <w:b/>
                <w:bCs/>
                <w:sz w:val="16"/>
                <w:szCs w:val="16"/>
                <w:lang w:val="en-US"/>
              </w:rPr>
            </w:pPr>
            <w:r w:rsidRPr="00AB1D39">
              <w:rPr>
                <w:rFonts w:ascii="Arial" w:hAnsi="Arial" w:cs="Arial"/>
                <w:b/>
                <w:bCs/>
                <w:sz w:val="16"/>
                <w:szCs w:val="16"/>
                <w:lang w:val="en-US"/>
              </w:rPr>
              <w:t>FACEBOOK COPY</w:t>
            </w:r>
          </w:p>
          <w:p w14:paraId="58411118" w14:textId="77777777" w:rsidR="00FE703C" w:rsidRPr="00AB1D39" w:rsidRDefault="00FE703C" w:rsidP="00AB1D39">
            <w:pPr>
              <w:rPr>
                <w:rFonts w:ascii="Arial" w:hAnsi="Arial" w:cs="Arial"/>
                <w:b/>
                <w:bCs/>
                <w:sz w:val="16"/>
                <w:szCs w:val="16"/>
                <w:lang w:val="en-US"/>
              </w:rPr>
            </w:pPr>
          </w:p>
        </w:tc>
        <w:tc>
          <w:tcPr>
            <w:tcW w:w="2155" w:type="dxa"/>
          </w:tcPr>
          <w:p w14:paraId="5339A600" w14:textId="77777777" w:rsidR="00FE703C" w:rsidRPr="00AB1D39" w:rsidRDefault="00FE703C" w:rsidP="00AB1D39">
            <w:pPr>
              <w:rPr>
                <w:rFonts w:ascii="Arial" w:hAnsi="Arial" w:cs="Arial"/>
                <w:b/>
                <w:bCs/>
                <w:sz w:val="16"/>
                <w:szCs w:val="16"/>
                <w:lang w:val="en-US"/>
              </w:rPr>
            </w:pPr>
            <w:r w:rsidRPr="00AB1D39">
              <w:rPr>
                <w:rFonts w:ascii="Arial" w:hAnsi="Arial" w:cs="Arial"/>
                <w:b/>
                <w:bCs/>
                <w:sz w:val="16"/>
                <w:szCs w:val="16"/>
                <w:lang w:val="en-US"/>
              </w:rPr>
              <w:t>IMAGE (THUMBNAIL)</w:t>
            </w:r>
          </w:p>
        </w:tc>
      </w:tr>
      <w:tr w:rsidR="00FE703C" w:rsidRPr="00A76296" w14:paraId="7139D662" w14:textId="77777777" w:rsidTr="003020CB">
        <w:tc>
          <w:tcPr>
            <w:tcW w:w="838" w:type="dxa"/>
          </w:tcPr>
          <w:p w14:paraId="1B37F9C0" w14:textId="77777777" w:rsidR="00FE703C" w:rsidRPr="00AB1D39" w:rsidRDefault="00FE703C" w:rsidP="0056420A">
            <w:pPr>
              <w:pStyle w:val="DONOTTRANSLATE"/>
              <w:rPr>
                <w:color w:val="auto"/>
                <w:sz w:val="16"/>
                <w:szCs w:val="16"/>
              </w:rPr>
            </w:pPr>
            <w:r w:rsidRPr="00AB1D39">
              <w:rPr>
                <w:color w:val="auto"/>
                <w:sz w:val="16"/>
                <w:szCs w:val="16"/>
              </w:rPr>
              <w:t>10/2</w:t>
            </w:r>
          </w:p>
        </w:tc>
        <w:tc>
          <w:tcPr>
            <w:tcW w:w="808" w:type="dxa"/>
          </w:tcPr>
          <w:p w14:paraId="4D7502D5" w14:textId="77777777" w:rsidR="00FE703C" w:rsidRPr="00AB1D39" w:rsidRDefault="00FE703C" w:rsidP="009205E1">
            <w:pPr>
              <w:pStyle w:val="DONOTTRANSLATE"/>
              <w:rPr>
                <w:color w:val="auto"/>
                <w:sz w:val="16"/>
                <w:szCs w:val="16"/>
              </w:rPr>
            </w:pPr>
            <w:r w:rsidRPr="00AB1D39">
              <w:rPr>
                <w:color w:val="auto"/>
                <w:sz w:val="16"/>
                <w:szCs w:val="16"/>
              </w:rPr>
              <w:t>9 a.m.</w:t>
            </w:r>
          </w:p>
        </w:tc>
        <w:tc>
          <w:tcPr>
            <w:tcW w:w="6269" w:type="dxa"/>
          </w:tcPr>
          <w:p w14:paraId="1CFA752E" w14:textId="789E621A" w:rsidR="00FE703C" w:rsidRPr="00AB1D39" w:rsidRDefault="00FE703C" w:rsidP="00AB1D39">
            <w:pPr>
              <w:rPr>
                <w:rFonts w:ascii="Arial" w:hAnsi="Arial" w:cs="Arial"/>
                <w:sz w:val="16"/>
                <w:szCs w:val="16"/>
              </w:rPr>
            </w:pPr>
            <w:r>
              <w:rPr>
                <w:rFonts w:ascii="Arial" w:hAnsi="Arial"/>
                <w:sz w:val="16"/>
                <w:szCs w:val="16"/>
              </w:rPr>
              <w:t xml:space="preserve">¿Cuáles son los signos de una relación </w:t>
            </w:r>
            <w:r w:rsidR="0043260B">
              <w:rPr>
                <w:rFonts w:ascii="Arial" w:hAnsi="Arial"/>
                <w:sz w:val="16"/>
                <w:szCs w:val="16"/>
              </w:rPr>
              <w:t xml:space="preserve">que </w:t>
            </w:r>
            <w:r>
              <w:rPr>
                <w:rFonts w:ascii="Arial" w:hAnsi="Arial"/>
                <w:sz w:val="16"/>
                <w:szCs w:val="16"/>
              </w:rPr>
              <w:t xml:space="preserve">no </w:t>
            </w:r>
            <w:r w:rsidR="0043260B">
              <w:rPr>
                <w:rFonts w:ascii="Arial" w:hAnsi="Arial"/>
                <w:sz w:val="16"/>
                <w:szCs w:val="16"/>
              </w:rPr>
              <w:t xml:space="preserve">es </w:t>
            </w:r>
            <w:r>
              <w:rPr>
                <w:rFonts w:ascii="Arial" w:hAnsi="Arial"/>
                <w:sz w:val="16"/>
                <w:szCs w:val="16"/>
              </w:rPr>
              <w:t xml:space="preserve">saludable? Los </w:t>
            </w:r>
            <w:r w:rsidR="0043260B">
              <w:rPr>
                <w:rFonts w:ascii="Arial" w:hAnsi="Arial"/>
                <w:sz w:val="16"/>
                <w:szCs w:val="16"/>
              </w:rPr>
              <w:t xml:space="preserve">jóvenes </w:t>
            </w:r>
            <w:r>
              <w:rPr>
                <w:rFonts w:ascii="Arial" w:hAnsi="Arial"/>
                <w:sz w:val="16"/>
                <w:szCs w:val="16"/>
              </w:rPr>
              <w:t xml:space="preserve">y adolescentes tienen que conocerlos. Convierta este mes en el “Octubre Conversador”. Siempre </w:t>
            </w:r>
            <w:r w:rsidR="0043260B">
              <w:rPr>
                <w:rFonts w:ascii="Arial" w:hAnsi="Arial"/>
                <w:sz w:val="16"/>
                <w:szCs w:val="16"/>
              </w:rPr>
              <w:t>hay</w:t>
            </w:r>
            <w:r>
              <w:rPr>
                <w:rFonts w:ascii="Arial" w:hAnsi="Arial"/>
                <w:sz w:val="16"/>
                <w:szCs w:val="16"/>
              </w:rPr>
              <w:t xml:space="preserve"> tiempo para la conversación. </w:t>
            </w:r>
            <w:hyperlink r:id="rId4" w:history="1">
              <w:r w:rsidRPr="00AB1D39">
                <w:rPr>
                  <w:rStyle w:val="Hyperlink"/>
                  <w:rFonts w:ascii="Arial" w:hAnsi="Arial"/>
                  <w:sz w:val="16"/>
                  <w:szCs w:val="16"/>
                </w:rPr>
                <w:t>https://pcaiowa.org/lets-talk-adults</w:t>
              </w:r>
            </w:hyperlink>
          </w:p>
          <w:p w14:paraId="4F6E2A58" w14:textId="77777777" w:rsidR="00FE703C" w:rsidRPr="00A76296" w:rsidRDefault="00FE703C" w:rsidP="003020CB">
            <w:pPr>
              <w:rPr>
                <w:rFonts w:ascii="Arial" w:hAnsi="Arial" w:cs="Arial"/>
                <w:sz w:val="16"/>
                <w:szCs w:val="16"/>
              </w:rPr>
            </w:pPr>
          </w:p>
          <w:p w14:paraId="505B5A7E" w14:textId="77777777" w:rsidR="00FE703C" w:rsidRPr="00A76296" w:rsidRDefault="00FE703C" w:rsidP="003020CB">
            <w:pPr>
              <w:rPr>
                <w:rFonts w:ascii="Arial" w:hAnsi="Arial" w:cs="Arial"/>
                <w:sz w:val="16"/>
                <w:szCs w:val="16"/>
              </w:rPr>
            </w:pPr>
          </w:p>
        </w:tc>
        <w:tc>
          <w:tcPr>
            <w:tcW w:w="2155" w:type="dxa"/>
          </w:tcPr>
          <w:p w14:paraId="5BAB7C86"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42FB369B" wp14:editId="3A6AAF73">
                  <wp:extent cx="1204110" cy="1204110"/>
                  <wp:effectExtent l="0" t="0" r="2540" b="2540"/>
                  <wp:docPr id="3" name="Picture 3" descr="A group of people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3560175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329" cy="1251329"/>
                          </a:xfrm>
                          <a:prstGeom prst="rect">
                            <a:avLst/>
                          </a:prstGeom>
                        </pic:spPr>
                      </pic:pic>
                    </a:graphicData>
                  </a:graphic>
                </wp:inline>
              </w:drawing>
            </w:r>
          </w:p>
          <w:p w14:paraId="5CD4F7F8" w14:textId="77777777" w:rsidR="00FE703C" w:rsidRPr="00A76296" w:rsidRDefault="00FE703C" w:rsidP="003020CB">
            <w:pPr>
              <w:rPr>
                <w:rFonts w:ascii="Arial" w:hAnsi="Arial" w:cs="Arial"/>
                <w:sz w:val="16"/>
                <w:szCs w:val="16"/>
              </w:rPr>
            </w:pPr>
          </w:p>
        </w:tc>
      </w:tr>
      <w:tr w:rsidR="00FE703C" w:rsidRPr="00A76296" w14:paraId="7336379B" w14:textId="77777777" w:rsidTr="003020CB">
        <w:tc>
          <w:tcPr>
            <w:tcW w:w="838" w:type="dxa"/>
          </w:tcPr>
          <w:p w14:paraId="52E26004" w14:textId="77777777" w:rsidR="00FE703C" w:rsidRPr="00AB1D39" w:rsidRDefault="00FE703C" w:rsidP="0056420A">
            <w:pPr>
              <w:pStyle w:val="DONOTTRANSLATE"/>
              <w:rPr>
                <w:color w:val="auto"/>
                <w:sz w:val="16"/>
                <w:szCs w:val="16"/>
              </w:rPr>
            </w:pPr>
            <w:r w:rsidRPr="00AB1D39">
              <w:rPr>
                <w:color w:val="auto"/>
                <w:sz w:val="16"/>
                <w:szCs w:val="16"/>
              </w:rPr>
              <w:t>10/4</w:t>
            </w:r>
          </w:p>
        </w:tc>
        <w:tc>
          <w:tcPr>
            <w:tcW w:w="808" w:type="dxa"/>
          </w:tcPr>
          <w:p w14:paraId="518A6161" w14:textId="77777777" w:rsidR="00FE703C" w:rsidRPr="00AB1D39" w:rsidRDefault="00FE703C" w:rsidP="009205E1">
            <w:pPr>
              <w:pStyle w:val="DONOTTRANSLATE"/>
              <w:rPr>
                <w:color w:val="auto"/>
                <w:sz w:val="16"/>
                <w:szCs w:val="16"/>
              </w:rPr>
            </w:pPr>
            <w:r w:rsidRPr="00AB1D39">
              <w:rPr>
                <w:color w:val="auto"/>
                <w:sz w:val="16"/>
                <w:szCs w:val="16"/>
              </w:rPr>
              <w:t>9 a.m.</w:t>
            </w:r>
          </w:p>
        </w:tc>
        <w:tc>
          <w:tcPr>
            <w:tcW w:w="6269" w:type="dxa"/>
          </w:tcPr>
          <w:p w14:paraId="44C69D9B" w14:textId="7E310789" w:rsidR="00FE703C" w:rsidRDefault="00FE703C" w:rsidP="003020CB">
            <w:pPr>
              <w:rPr>
                <w:rFonts w:ascii="Arial" w:hAnsi="Arial" w:cs="Arial"/>
                <w:sz w:val="16"/>
                <w:szCs w:val="16"/>
              </w:rPr>
            </w:pPr>
            <w:r>
              <w:rPr>
                <w:rFonts w:ascii="Arial" w:hAnsi="Arial"/>
                <w:sz w:val="16"/>
                <w:szCs w:val="16"/>
              </w:rPr>
              <w:t>¿Qué harías si estuvieras en una relación</w:t>
            </w:r>
            <w:r w:rsidR="0043260B">
              <w:rPr>
                <w:rFonts w:ascii="Arial" w:hAnsi="Arial"/>
                <w:sz w:val="16"/>
                <w:szCs w:val="16"/>
              </w:rPr>
              <w:t xml:space="preserve"> que</w:t>
            </w:r>
            <w:r>
              <w:rPr>
                <w:rFonts w:ascii="Arial" w:hAnsi="Arial"/>
                <w:sz w:val="16"/>
                <w:szCs w:val="16"/>
              </w:rPr>
              <w:t xml:space="preserve"> no</w:t>
            </w:r>
            <w:r w:rsidR="0043260B">
              <w:rPr>
                <w:rFonts w:ascii="Arial" w:hAnsi="Arial"/>
                <w:sz w:val="16"/>
                <w:szCs w:val="16"/>
              </w:rPr>
              <w:t xml:space="preserve"> era</w:t>
            </w:r>
            <w:r>
              <w:rPr>
                <w:rFonts w:ascii="Arial" w:hAnsi="Arial"/>
                <w:sz w:val="16"/>
                <w:szCs w:val="16"/>
              </w:rPr>
              <w:t xml:space="preserve"> saludable? Piénselo, ¿cómo cree usted que los jóvenes contestarían esa pregunta? Llegó la hora de tener “la conversación”. </w:t>
            </w:r>
            <w:hyperlink r:id="rId6" w:history="1">
              <w:r>
                <w:rPr>
                  <w:rStyle w:val="Hyperlink"/>
                  <w:rFonts w:ascii="Arial" w:hAnsi="Arial"/>
                  <w:sz w:val="16"/>
                  <w:szCs w:val="16"/>
                </w:rPr>
                <w:t>https://pcaiowa.org/lets-talk-adults</w:t>
              </w:r>
            </w:hyperlink>
          </w:p>
          <w:p w14:paraId="12991535" w14:textId="77777777" w:rsidR="00FE703C" w:rsidRPr="00A76296" w:rsidRDefault="00FE703C" w:rsidP="003020CB">
            <w:pPr>
              <w:rPr>
                <w:rFonts w:ascii="Arial" w:hAnsi="Arial" w:cs="Arial"/>
                <w:sz w:val="16"/>
                <w:szCs w:val="16"/>
              </w:rPr>
            </w:pPr>
          </w:p>
          <w:p w14:paraId="15CF5A30" w14:textId="77777777" w:rsidR="00FE703C" w:rsidRPr="00A76296" w:rsidRDefault="00FE703C" w:rsidP="003020CB">
            <w:pPr>
              <w:rPr>
                <w:rFonts w:ascii="Arial" w:hAnsi="Arial" w:cs="Arial"/>
                <w:sz w:val="16"/>
                <w:szCs w:val="16"/>
              </w:rPr>
            </w:pPr>
          </w:p>
        </w:tc>
        <w:tc>
          <w:tcPr>
            <w:tcW w:w="2155" w:type="dxa"/>
          </w:tcPr>
          <w:p w14:paraId="4EC3A54D"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29D9B222" wp14:editId="1F9396A6">
                  <wp:extent cx="1203960" cy="1203960"/>
                  <wp:effectExtent l="0" t="0" r="2540" b="2540"/>
                  <wp:docPr id="11" name="Picture 11" descr="A picture containing person, wall,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utterstock_332150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221" cy="1208221"/>
                          </a:xfrm>
                          <a:prstGeom prst="rect">
                            <a:avLst/>
                          </a:prstGeom>
                        </pic:spPr>
                      </pic:pic>
                    </a:graphicData>
                  </a:graphic>
                </wp:inline>
              </w:drawing>
            </w:r>
          </w:p>
          <w:p w14:paraId="42A947D9" w14:textId="77777777" w:rsidR="00FE703C" w:rsidRPr="00A76296" w:rsidRDefault="00FE703C" w:rsidP="003020CB">
            <w:pPr>
              <w:rPr>
                <w:rFonts w:ascii="Arial" w:hAnsi="Arial" w:cs="Arial"/>
                <w:sz w:val="16"/>
                <w:szCs w:val="16"/>
              </w:rPr>
            </w:pPr>
          </w:p>
        </w:tc>
      </w:tr>
      <w:tr w:rsidR="00FE703C" w:rsidRPr="00A76296" w14:paraId="555A9850" w14:textId="77777777" w:rsidTr="003020CB">
        <w:tc>
          <w:tcPr>
            <w:tcW w:w="838" w:type="dxa"/>
          </w:tcPr>
          <w:p w14:paraId="0200251B" w14:textId="77777777" w:rsidR="00FE703C" w:rsidRPr="00AB1D39" w:rsidRDefault="00FE703C" w:rsidP="0056420A">
            <w:pPr>
              <w:pStyle w:val="DONOTTRANSLATE"/>
              <w:rPr>
                <w:color w:val="auto"/>
                <w:sz w:val="16"/>
                <w:szCs w:val="16"/>
              </w:rPr>
            </w:pPr>
            <w:r w:rsidRPr="00AB1D39">
              <w:rPr>
                <w:color w:val="auto"/>
                <w:sz w:val="16"/>
                <w:szCs w:val="16"/>
              </w:rPr>
              <w:t>10/9</w:t>
            </w:r>
          </w:p>
        </w:tc>
        <w:tc>
          <w:tcPr>
            <w:tcW w:w="808" w:type="dxa"/>
          </w:tcPr>
          <w:p w14:paraId="5A9C3095" w14:textId="77777777" w:rsidR="00FE703C" w:rsidRPr="00AB1D39" w:rsidRDefault="00FE703C" w:rsidP="009205E1">
            <w:pPr>
              <w:pStyle w:val="DONOTTRANSLATE"/>
              <w:rPr>
                <w:color w:val="auto"/>
                <w:sz w:val="16"/>
                <w:szCs w:val="16"/>
              </w:rPr>
            </w:pPr>
            <w:r w:rsidRPr="00AB1D39">
              <w:rPr>
                <w:color w:val="auto"/>
                <w:sz w:val="16"/>
                <w:szCs w:val="16"/>
              </w:rPr>
              <w:t>9 a.m.</w:t>
            </w:r>
          </w:p>
        </w:tc>
        <w:tc>
          <w:tcPr>
            <w:tcW w:w="6269" w:type="dxa"/>
          </w:tcPr>
          <w:p w14:paraId="3500B1AD" w14:textId="0BCEF819" w:rsidR="00FE703C" w:rsidRDefault="00731A18" w:rsidP="003020CB">
            <w:pPr>
              <w:rPr>
                <w:rFonts w:ascii="Arial" w:hAnsi="Arial" w:cs="Arial"/>
                <w:sz w:val="16"/>
                <w:szCs w:val="16"/>
              </w:rPr>
            </w:pPr>
            <w:r>
              <w:rPr>
                <w:rFonts w:ascii="Arial" w:hAnsi="Arial"/>
                <w:sz w:val="16"/>
                <w:szCs w:val="16"/>
              </w:rPr>
              <w:t xml:space="preserve">Toda </w:t>
            </w:r>
            <w:r w:rsidR="00FE703C">
              <w:rPr>
                <w:rFonts w:ascii="Arial" w:hAnsi="Arial"/>
                <w:sz w:val="16"/>
                <w:szCs w:val="16"/>
              </w:rPr>
              <w:t xml:space="preserve">relación saludable incluye el consentimiento. ¿Saben sus </w:t>
            </w:r>
            <w:r w:rsidRPr="00731A18">
              <w:rPr>
                <w:rFonts w:ascii="Arial" w:hAnsi="Arial"/>
                <w:sz w:val="16"/>
                <w:szCs w:val="16"/>
              </w:rPr>
              <w:t xml:space="preserve">jóvenes </w:t>
            </w:r>
            <w:r w:rsidR="00FE703C">
              <w:rPr>
                <w:rFonts w:ascii="Arial" w:hAnsi="Arial"/>
                <w:sz w:val="16"/>
                <w:szCs w:val="16"/>
              </w:rPr>
              <w:t>lo que significa “consentimiento”? Hable con ellos y asegúrese de que entiendan su poder para decidir cuándo tener relaciones sexuales o</w:t>
            </w:r>
            <w:r w:rsidRPr="00731A18">
              <w:rPr>
                <w:rFonts w:ascii="Arial" w:hAnsi="Arial"/>
                <w:sz w:val="16"/>
                <w:szCs w:val="16"/>
              </w:rPr>
              <w:t xml:space="preserve"> si quieren esperar.</w:t>
            </w:r>
            <w:r w:rsidR="00FE703C">
              <w:rPr>
                <w:rFonts w:ascii="Arial" w:hAnsi="Arial"/>
                <w:sz w:val="16"/>
                <w:szCs w:val="16"/>
              </w:rPr>
              <w:t xml:space="preserve"> </w:t>
            </w:r>
            <w:hyperlink r:id="rId8" w:history="1">
              <w:r w:rsidR="00FE703C">
                <w:rPr>
                  <w:rStyle w:val="Hyperlink"/>
                  <w:rFonts w:ascii="Arial" w:hAnsi="Arial"/>
                  <w:sz w:val="16"/>
                  <w:szCs w:val="16"/>
                </w:rPr>
                <w:t>https://pcaiowa.org/lets-talk-adults</w:t>
              </w:r>
            </w:hyperlink>
          </w:p>
          <w:p w14:paraId="76AD19C1" w14:textId="77777777" w:rsidR="00FE703C" w:rsidRPr="00F7380E" w:rsidRDefault="00FE703C" w:rsidP="003020CB">
            <w:pPr>
              <w:rPr>
                <w:rFonts w:ascii="Arial" w:hAnsi="Arial" w:cs="Arial"/>
                <w:sz w:val="16"/>
                <w:szCs w:val="16"/>
              </w:rPr>
            </w:pPr>
          </w:p>
          <w:p w14:paraId="69C1EE22" w14:textId="77777777" w:rsidR="00FE703C" w:rsidRPr="00F7380E" w:rsidRDefault="00FE703C" w:rsidP="003020CB">
            <w:pPr>
              <w:rPr>
                <w:rFonts w:ascii="Arial" w:hAnsi="Arial" w:cs="Arial"/>
                <w:sz w:val="16"/>
                <w:szCs w:val="16"/>
              </w:rPr>
            </w:pPr>
          </w:p>
          <w:p w14:paraId="4FD97348" w14:textId="77777777" w:rsidR="00FE703C" w:rsidRPr="00F7380E" w:rsidRDefault="00FE703C" w:rsidP="003020CB">
            <w:pPr>
              <w:rPr>
                <w:rFonts w:ascii="Arial" w:hAnsi="Arial" w:cs="Arial"/>
                <w:sz w:val="16"/>
                <w:szCs w:val="16"/>
              </w:rPr>
            </w:pPr>
          </w:p>
          <w:p w14:paraId="64285E55" w14:textId="77777777" w:rsidR="00FE703C" w:rsidRPr="00F7380E" w:rsidRDefault="00FE703C" w:rsidP="003020CB">
            <w:pPr>
              <w:rPr>
                <w:rFonts w:ascii="Arial" w:hAnsi="Arial" w:cs="Arial"/>
                <w:sz w:val="16"/>
                <w:szCs w:val="16"/>
              </w:rPr>
            </w:pPr>
          </w:p>
        </w:tc>
        <w:tc>
          <w:tcPr>
            <w:tcW w:w="2155" w:type="dxa"/>
          </w:tcPr>
          <w:p w14:paraId="7BB7C029"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7C071F0A" wp14:editId="383EC070">
                  <wp:extent cx="1203960" cy="1203960"/>
                  <wp:effectExtent l="0" t="0" r="2540" b="2540"/>
                  <wp:docPr id="19" name="Picture 19" descr="A group of people wearing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utterstock_14599527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136" cy="1219136"/>
                          </a:xfrm>
                          <a:prstGeom prst="rect">
                            <a:avLst/>
                          </a:prstGeom>
                        </pic:spPr>
                      </pic:pic>
                    </a:graphicData>
                  </a:graphic>
                </wp:inline>
              </w:drawing>
            </w:r>
          </w:p>
          <w:p w14:paraId="5353EA91" w14:textId="77777777" w:rsidR="00FE703C" w:rsidRPr="00A76296" w:rsidRDefault="00FE703C" w:rsidP="003020CB">
            <w:pPr>
              <w:rPr>
                <w:rFonts w:ascii="Arial" w:hAnsi="Arial" w:cs="Arial"/>
                <w:sz w:val="16"/>
                <w:szCs w:val="16"/>
              </w:rPr>
            </w:pPr>
          </w:p>
        </w:tc>
      </w:tr>
      <w:tr w:rsidR="00FE703C" w:rsidRPr="00A76296" w14:paraId="239C5897" w14:textId="77777777" w:rsidTr="003020CB">
        <w:tc>
          <w:tcPr>
            <w:tcW w:w="838" w:type="dxa"/>
          </w:tcPr>
          <w:p w14:paraId="0F921486" w14:textId="77777777" w:rsidR="00FE703C" w:rsidRPr="00AB1D39" w:rsidRDefault="00FE703C" w:rsidP="0056420A">
            <w:pPr>
              <w:pStyle w:val="DONOTTRANSLATE"/>
              <w:rPr>
                <w:color w:val="auto"/>
                <w:sz w:val="16"/>
                <w:szCs w:val="16"/>
              </w:rPr>
            </w:pPr>
            <w:r w:rsidRPr="00AB1D39">
              <w:rPr>
                <w:color w:val="auto"/>
                <w:sz w:val="16"/>
                <w:szCs w:val="16"/>
              </w:rPr>
              <w:t>10/11</w:t>
            </w:r>
          </w:p>
        </w:tc>
        <w:tc>
          <w:tcPr>
            <w:tcW w:w="808" w:type="dxa"/>
          </w:tcPr>
          <w:p w14:paraId="722A1BE3" w14:textId="77777777" w:rsidR="00FE703C" w:rsidRPr="00AB1D39" w:rsidRDefault="00FE703C" w:rsidP="009205E1">
            <w:pPr>
              <w:pStyle w:val="DONOTTRANSLATE"/>
              <w:rPr>
                <w:color w:val="auto"/>
                <w:sz w:val="16"/>
                <w:szCs w:val="16"/>
              </w:rPr>
            </w:pPr>
            <w:r w:rsidRPr="00AB1D39">
              <w:rPr>
                <w:color w:val="auto"/>
                <w:sz w:val="16"/>
                <w:szCs w:val="16"/>
              </w:rPr>
              <w:t>9 a.m.</w:t>
            </w:r>
          </w:p>
        </w:tc>
        <w:tc>
          <w:tcPr>
            <w:tcW w:w="6269" w:type="dxa"/>
          </w:tcPr>
          <w:p w14:paraId="547CD10B" w14:textId="77777777" w:rsidR="00FE703C" w:rsidRDefault="00FE703C" w:rsidP="003020CB">
            <w:pPr>
              <w:rPr>
                <w:rFonts w:ascii="Arial" w:hAnsi="Arial" w:cs="Arial"/>
                <w:sz w:val="16"/>
                <w:szCs w:val="16"/>
              </w:rPr>
            </w:pPr>
            <w:r>
              <w:rPr>
                <w:rFonts w:ascii="Arial" w:hAnsi="Arial"/>
                <w:sz w:val="16"/>
                <w:szCs w:val="16"/>
              </w:rPr>
              <w:t xml:space="preserve">Quizás le resulte incómodo hablar con los jóvenes sobre el sexo y las relaciones. No se desanime. Mantenga una actitud atenta y sepa que lo que usted les diga va a ser importante para ellos. ¿Necesita ayuda? Aproveche los recursos que le ofrecemos: </w:t>
            </w:r>
            <w:hyperlink r:id="rId10" w:history="1">
              <w:r>
                <w:rPr>
                  <w:rStyle w:val="Hyperlink"/>
                  <w:rFonts w:ascii="Arial" w:hAnsi="Arial"/>
                  <w:sz w:val="16"/>
                  <w:szCs w:val="16"/>
                </w:rPr>
                <w:t>https://pcaiowa.org/lets-talk-adults</w:t>
              </w:r>
            </w:hyperlink>
          </w:p>
          <w:p w14:paraId="536C7D52" w14:textId="77777777" w:rsidR="00FE703C" w:rsidRPr="00A76296" w:rsidRDefault="00FE703C" w:rsidP="003020CB">
            <w:pPr>
              <w:rPr>
                <w:rFonts w:ascii="Arial" w:hAnsi="Arial" w:cs="Arial"/>
                <w:sz w:val="16"/>
                <w:szCs w:val="16"/>
              </w:rPr>
            </w:pPr>
          </w:p>
          <w:p w14:paraId="041082F7" w14:textId="77777777" w:rsidR="00FE703C" w:rsidRPr="00A76296" w:rsidRDefault="00FE703C" w:rsidP="003020CB">
            <w:pPr>
              <w:rPr>
                <w:rFonts w:ascii="Arial" w:hAnsi="Arial" w:cs="Arial"/>
                <w:sz w:val="16"/>
                <w:szCs w:val="16"/>
              </w:rPr>
            </w:pPr>
          </w:p>
        </w:tc>
        <w:tc>
          <w:tcPr>
            <w:tcW w:w="2155" w:type="dxa"/>
          </w:tcPr>
          <w:p w14:paraId="087CFED9"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5A6961A0" wp14:editId="17D32845">
                  <wp:extent cx="1203960" cy="1203960"/>
                  <wp:effectExtent l="0" t="0" r="2540" b="2540"/>
                  <wp:docPr id="12" name="Picture 12"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utterstock_118255175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982" cy="1216982"/>
                          </a:xfrm>
                          <a:prstGeom prst="rect">
                            <a:avLst/>
                          </a:prstGeom>
                        </pic:spPr>
                      </pic:pic>
                    </a:graphicData>
                  </a:graphic>
                </wp:inline>
              </w:drawing>
            </w:r>
          </w:p>
          <w:p w14:paraId="3E497864" w14:textId="77777777" w:rsidR="00FE703C" w:rsidRPr="00A76296" w:rsidRDefault="00FE703C" w:rsidP="003020CB">
            <w:pPr>
              <w:rPr>
                <w:rFonts w:ascii="Arial" w:hAnsi="Arial" w:cs="Arial"/>
                <w:sz w:val="16"/>
                <w:szCs w:val="16"/>
              </w:rPr>
            </w:pPr>
          </w:p>
        </w:tc>
      </w:tr>
      <w:tr w:rsidR="00FE703C" w:rsidRPr="00A76296" w14:paraId="69D0CFB1" w14:textId="77777777" w:rsidTr="003020CB">
        <w:tc>
          <w:tcPr>
            <w:tcW w:w="838" w:type="dxa"/>
          </w:tcPr>
          <w:p w14:paraId="3FFF5E8A" w14:textId="77777777" w:rsidR="00FE703C" w:rsidRPr="00AB1D39" w:rsidRDefault="00FE703C" w:rsidP="0056420A">
            <w:pPr>
              <w:pStyle w:val="DONOTTRANSLATE"/>
              <w:rPr>
                <w:color w:val="auto"/>
                <w:sz w:val="16"/>
                <w:szCs w:val="16"/>
              </w:rPr>
            </w:pPr>
            <w:r w:rsidRPr="00AB1D39">
              <w:rPr>
                <w:color w:val="auto"/>
                <w:sz w:val="16"/>
                <w:szCs w:val="16"/>
              </w:rPr>
              <w:lastRenderedPageBreak/>
              <w:t>10/16</w:t>
            </w:r>
          </w:p>
        </w:tc>
        <w:tc>
          <w:tcPr>
            <w:tcW w:w="808" w:type="dxa"/>
          </w:tcPr>
          <w:p w14:paraId="42DAAB20" w14:textId="77777777" w:rsidR="00FE703C" w:rsidRPr="00AB1D39" w:rsidRDefault="00FE703C" w:rsidP="009205E1">
            <w:pPr>
              <w:pStyle w:val="DONOTTRANSLATE"/>
              <w:rPr>
                <w:color w:val="auto"/>
                <w:sz w:val="16"/>
                <w:szCs w:val="16"/>
              </w:rPr>
            </w:pPr>
            <w:r w:rsidRPr="00AB1D39">
              <w:rPr>
                <w:color w:val="auto"/>
                <w:sz w:val="16"/>
                <w:szCs w:val="16"/>
              </w:rPr>
              <w:t>9 a.m.</w:t>
            </w:r>
          </w:p>
        </w:tc>
        <w:tc>
          <w:tcPr>
            <w:tcW w:w="6269" w:type="dxa"/>
          </w:tcPr>
          <w:p w14:paraId="59E3C00B" w14:textId="77777777" w:rsidR="00FE703C" w:rsidRDefault="00FE703C" w:rsidP="003020CB">
            <w:pPr>
              <w:rPr>
                <w:rFonts w:ascii="Arial" w:hAnsi="Arial" w:cs="Arial"/>
                <w:sz w:val="16"/>
                <w:szCs w:val="16"/>
              </w:rPr>
            </w:pPr>
            <w:r>
              <w:rPr>
                <w:rFonts w:ascii="Arial" w:hAnsi="Arial"/>
                <w:sz w:val="16"/>
                <w:szCs w:val="16"/>
              </w:rPr>
              <w:t xml:space="preserve">Llegamos a la mitad del “Octubre Conversador”. ¿Ya tuvo “la conversación” con los jóvenes de su vida? Por supuesto que entendemos: eso no es fácil. Encontrará algunos puntos de partida aquí: </w:t>
            </w:r>
            <w:hyperlink r:id="rId12" w:history="1">
              <w:r>
                <w:rPr>
                  <w:rStyle w:val="Hyperlink"/>
                  <w:rFonts w:ascii="Arial" w:hAnsi="Arial"/>
                  <w:sz w:val="16"/>
                  <w:szCs w:val="16"/>
                </w:rPr>
                <w:t>https://pcaiowa.org/lets-talk-adults</w:t>
              </w:r>
            </w:hyperlink>
          </w:p>
          <w:p w14:paraId="114B4289" w14:textId="77777777" w:rsidR="00FE703C" w:rsidRPr="00A76296" w:rsidRDefault="00FE703C" w:rsidP="003020CB">
            <w:pPr>
              <w:rPr>
                <w:rFonts w:ascii="Arial" w:hAnsi="Arial" w:cs="Arial"/>
                <w:sz w:val="16"/>
                <w:szCs w:val="16"/>
              </w:rPr>
            </w:pPr>
          </w:p>
          <w:p w14:paraId="0F4441C3" w14:textId="77777777" w:rsidR="00FE703C" w:rsidRPr="00A76296" w:rsidRDefault="00FE703C" w:rsidP="003020CB">
            <w:pPr>
              <w:rPr>
                <w:rFonts w:ascii="Arial" w:hAnsi="Arial" w:cs="Arial"/>
                <w:sz w:val="16"/>
                <w:szCs w:val="16"/>
              </w:rPr>
            </w:pPr>
          </w:p>
        </w:tc>
        <w:tc>
          <w:tcPr>
            <w:tcW w:w="2155" w:type="dxa"/>
          </w:tcPr>
          <w:p w14:paraId="489B8DF6"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1ABC9D2F" wp14:editId="50E6DDCE">
                  <wp:extent cx="1203960" cy="1203960"/>
                  <wp:effectExtent l="0" t="0" r="2540" b="2540"/>
                  <wp:docPr id="20" name="Picture 20" descr="A group of people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hutterstock_13328655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0425" cy="1210425"/>
                          </a:xfrm>
                          <a:prstGeom prst="rect">
                            <a:avLst/>
                          </a:prstGeom>
                        </pic:spPr>
                      </pic:pic>
                    </a:graphicData>
                  </a:graphic>
                </wp:inline>
              </w:drawing>
            </w:r>
          </w:p>
          <w:p w14:paraId="12A1F215" w14:textId="77777777" w:rsidR="00FE703C" w:rsidRPr="00A76296" w:rsidRDefault="00FE703C" w:rsidP="003020CB">
            <w:pPr>
              <w:rPr>
                <w:rFonts w:ascii="Arial" w:hAnsi="Arial" w:cs="Arial"/>
                <w:sz w:val="16"/>
                <w:szCs w:val="16"/>
              </w:rPr>
            </w:pPr>
          </w:p>
        </w:tc>
      </w:tr>
      <w:tr w:rsidR="00FE703C" w:rsidRPr="00A76296" w14:paraId="2DE9FD77" w14:textId="77777777" w:rsidTr="003020CB">
        <w:tc>
          <w:tcPr>
            <w:tcW w:w="838" w:type="dxa"/>
          </w:tcPr>
          <w:p w14:paraId="0ABC9EC2" w14:textId="77777777" w:rsidR="00FE703C" w:rsidRPr="00AB1D39" w:rsidRDefault="00FE703C" w:rsidP="0056420A">
            <w:pPr>
              <w:pStyle w:val="DONOTTRANSLATE"/>
              <w:rPr>
                <w:color w:val="auto"/>
                <w:sz w:val="16"/>
                <w:szCs w:val="16"/>
              </w:rPr>
            </w:pPr>
            <w:r w:rsidRPr="00AB1D39">
              <w:rPr>
                <w:color w:val="auto"/>
                <w:sz w:val="16"/>
                <w:szCs w:val="16"/>
              </w:rPr>
              <w:t>10/18</w:t>
            </w:r>
          </w:p>
        </w:tc>
        <w:tc>
          <w:tcPr>
            <w:tcW w:w="808" w:type="dxa"/>
          </w:tcPr>
          <w:p w14:paraId="012329B5" w14:textId="77777777" w:rsidR="00FE703C" w:rsidRPr="00AB1D39" w:rsidRDefault="00FE703C" w:rsidP="009205E1">
            <w:pPr>
              <w:pStyle w:val="DONOTTRANSLATE"/>
              <w:rPr>
                <w:color w:val="auto"/>
                <w:sz w:val="16"/>
                <w:szCs w:val="16"/>
              </w:rPr>
            </w:pPr>
            <w:r w:rsidRPr="00AB1D39">
              <w:rPr>
                <w:color w:val="auto"/>
                <w:sz w:val="16"/>
                <w:szCs w:val="16"/>
              </w:rPr>
              <w:t>9 a.m.</w:t>
            </w:r>
          </w:p>
        </w:tc>
        <w:tc>
          <w:tcPr>
            <w:tcW w:w="6269" w:type="dxa"/>
          </w:tcPr>
          <w:p w14:paraId="3D03C531" w14:textId="4755E3B4" w:rsidR="00FE703C" w:rsidRDefault="00FE703C" w:rsidP="003020CB">
            <w:pPr>
              <w:rPr>
                <w:rFonts w:ascii="Arial" w:hAnsi="Arial" w:cs="Arial"/>
                <w:sz w:val="16"/>
                <w:szCs w:val="16"/>
              </w:rPr>
            </w:pPr>
            <w:r>
              <w:rPr>
                <w:rFonts w:ascii="Arial" w:hAnsi="Arial"/>
                <w:sz w:val="16"/>
                <w:szCs w:val="16"/>
              </w:rPr>
              <w:t xml:space="preserve">En lo que se refiere al sexo y a las relaciones saludables, el 39% de los </w:t>
            </w:r>
            <w:r w:rsidR="00731A18" w:rsidRPr="00731A18">
              <w:rPr>
                <w:rFonts w:ascii="Arial" w:hAnsi="Arial"/>
                <w:sz w:val="16"/>
                <w:szCs w:val="16"/>
              </w:rPr>
              <w:t xml:space="preserve">jóvenes </w:t>
            </w:r>
            <w:r>
              <w:rPr>
                <w:rFonts w:ascii="Arial" w:hAnsi="Arial"/>
                <w:sz w:val="16"/>
                <w:szCs w:val="16"/>
              </w:rPr>
              <w:t xml:space="preserve">dijeron que escucharían a sus amigos, mientras que el 35% manifestó que escucharían lo que usted diga. Usted es el adulto. Tiene que cerrar esa brecha. Llegó la hora de tener “la conversación”. </w:t>
            </w:r>
            <w:hyperlink r:id="rId14" w:history="1">
              <w:r>
                <w:rPr>
                  <w:rStyle w:val="Hyperlink"/>
                  <w:rFonts w:ascii="Arial" w:hAnsi="Arial"/>
                  <w:sz w:val="16"/>
                  <w:szCs w:val="16"/>
                </w:rPr>
                <w:t>https://pcaiowa.org/lets-talk-adults</w:t>
              </w:r>
            </w:hyperlink>
          </w:p>
          <w:p w14:paraId="54B0CABB" w14:textId="77777777" w:rsidR="00FE703C" w:rsidRPr="00A76296" w:rsidRDefault="00FE703C" w:rsidP="003020CB">
            <w:pPr>
              <w:rPr>
                <w:rFonts w:ascii="Arial" w:hAnsi="Arial" w:cs="Arial"/>
                <w:sz w:val="16"/>
                <w:szCs w:val="16"/>
              </w:rPr>
            </w:pPr>
          </w:p>
          <w:p w14:paraId="1D5E5CC0" w14:textId="77777777" w:rsidR="00FE703C" w:rsidRPr="00A76296" w:rsidRDefault="00FE703C" w:rsidP="003020CB">
            <w:pPr>
              <w:rPr>
                <w:rFonts w:ascii="Arial" w:hAnsi="Arial" w:cs="Arial"/>
                <w:sz w:val="16"/>
                <w:szCs w:val="16"/>
              </w:rPr>
            </w:pPr>
          </w:p>
        </w:tc>
        <w:tc>
          <w:tcPr>
            <w:tcW w:w="2155" w:type="dxa"/>
          </w:tcPr>
          <w:p w14:paraId="4818EC0B"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43D7F77C" wp14:editId="4F3E2D1B">
                  <wp:extent cx="1203960" cy="1203960"/>
                  <wp:effectExtent l="0" t="0" r="2540" b="2540"/>
                  <wp:docPr id="10" name="Picture 10" descr="A person wearing sunglasses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utterstock_4784245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1828" cy="1231828"/>
                          </a:xfrm>
                          <a:prstGeom prst="rect">
                            <a:avLst/>
                          </a:prstGeom>
                        </pic:spPr>
                      </pic:pic>
                    </a:graphicData>
                  </a:graphic>
                </wp:inline>
              </w:drawing>
            </w:r>
          </w:p>
          <w:p w14:paraId="7F2447F8" w14:textId="77777777" w:rsidR="00FE703C" w:rsidRPr="00A76296" w:rsidRDefault="00FE703C" w:rsidP="003020CB">
            <w:pPr>
              <w:rPr>
                <w:rFonts w:ascii="Arial" w:hAnsi="Arial" w:cs="Arial"/>
                <w:sz w:val="16"/>
                <w:szCs w:val="16"/>
              </w:rPr>
            </w:pPr>
          </w:p>
        </w:tc>
      </w:tr>
      <w:tr w:rsidR="00FE703C" w:rsidRPr="00A76296" w14:paraId="1232B54D" w14:textId="77777777" w:rsidTr="003020CB">
        <w:tc>
          <w:tcPr>
            <w:tcW w:w="838" w:type="dxa"/>
          </w:tcPr>
          <w:p w14:paraId="04AD8830" w14:textId="77777777" w:rsidR="00FE703C" w:rsidRPr="00AB1D39" w:rsidRDefault="00FE703C" w:rsidP="0056420A">
            <w:pPr>
              <w:pStyle w:val="DONOTTRANSLATE"/>
              <w:rPr>
                <w:color w:val="auto"/>
                <w:sz w:val="16"/>
                <w:szCs w:val="16"/>
              </w:rPr>
            </w:pPr>
            <w:r w:rsidRPr="00AB1D39">
              <w:rPr>
                <w:color w:val="auto"/>
                <w:sz w:val="16"/>
                <w:szCs w:val="16"/>
              </w:rPr>
              <w:t>10/23</w:t>
            </w:r>
          </w:p>
        </w:tc>
        <w:tc>
          <w:tcPr>
            <w:tcW w:w="808" w:type="dxa"/>
          </w:tcPr>
          <w:p w14:paraId="104E57A2" w14:textId="77777777" w:rsidR="00FE703C" w:rsidRPr="00AB1D39" w:rsidRDefault="00FE703C" w:rsidP="009205E1">
            <w:pPr>
              <w:pStyle w:val="DONOTTRANSLATE"/>
              <w:rPr>
                <w:color w:val="auto"/>
                <w:sz w:val="16"/>
                <w:szCs w:val="16"/>
              </w:rPr>
            </w:pPr>
            <w:r w:rsidRPr="00AB1D39">
              <w:rPr>
                <w:color w:val="auto"/>
                <w:sz w:val="16"/>
                <w:szCs w:val="16"/>
              </w:rPr>
              <w:t>9 a.m.</w:t>
            </w:r>
          </w:p>
        </w:tc>
        <w:tc>
          <w:tcPr>
            <w:tcW w:w="6269" w:type="dxa"/>
          </w:tcPr>
          <w:p w14:paraId="28848C30" w14:textId="77777777" w:rsidR="00FE703C" w:rsidRDefault="00FE703C" w:rsidP="003020CB">
            <w:pPr>
              <w:rPr>
                <w:rFonts w:ascii="Arial" w:hAnsi="Arial" w:cs="Arial"/>
                <w:sz w:val="16"/>
                <w:szCs w:val="16"/>
              </w:rPr>
            </w:pPr>
            <w:r>
              <w:rPr>
                <w:rFonts w:ascii="Arial" w:hAnsi="Arial"/>
                <w:sz w:val="16"/>
                <w:szCs w:val="16"/>
              </w:rPr>
              <w:t xml:space="preserve">Los jóvenes saben dónde conseguir condones. Pero, ¿saben cómo tener una relación saludable? ¿O salirse de una dañina? Llegó la hora de tener “la conversación”. </w:t>
            </w:r>
            <w:hyperlink r:id="rId16" w:history="1">
              <w:r>
                <w:rPr>
                  <w:rStyle w:val="Hyperlink"/>
                  <w:rFonts w:ascii="Arial" w:hAnsi="Arial"/>
                  <w:sz w:val="16"/>
                  <w:szCs w:val="16"/>
                </w:rPr>
                <w:t>https://pcaiowa.org/lets-talk-adults</w:t>
              </w:r>
            </w:hyperlink>
          </w:p>
          <w:p w14:paraId="0002D8F8" w14:textId="77777777" w:rsidR="00FE703C" w:rsidRPr="00A76296" w:rsidRDefault="00FE703C" w:rsidP="003020CB">
            <w:pPr>
              <w:rPr>
                <w:rFonts w:ascii="Arial" w:hAnsi="Arial" w:cs="Arial"/>
                <w:sz w:val="16"/>
                <w:szCs w:val="16"/>
              </w:rPr>
            </w:pPr>
          </w:p>
          <w:p w14:paraId="084A592B" w14:textId="77777777" w:rsidR="00FE703C" w:rsidRPr="00A76296" w:rsidRDefault="00FE703C" w:rsidP="003020CB">
            <w:pPr>
              <w:rPr>
                <w:rFonts w:ascii="Arial" w:hAnsi="Arial" w:cs="Arial"/>
                <w:sz w:val="16"/>
                <w:szCs w:val="16"/>
              </w:rPr>
            </w:pPr>
          </w:p>
        </w:tc>
        <w:tc>
          <w:tcPr>
            <w:tcW w:w="2155" w:type="dxa"/>
          </w:tcPr>
          <w:p w14:paraId="274B8D82"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1F555594" wp14:editId="27C0D068">
                  <wp:extent cx="1203960" cy="1203960"/>
                  <wp:effectExtent l="0" t="0" r="2540" b="2540"/>
                  <wp:docPr id="18" name="Picture 18" descr="A couple of people that are talking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hutterstock_131799719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2771" cy="1212771"/>
                          </a:xfrm>
                          <a:prstGeom prst="rect">
                            <a:avLst/>
                          </a:prstGeom>
                        </pic:spPr>
                      </pic:pic>
                    </a:graphicData>
                  </a:graphic>
                </wp:inline>
              </w:drawing>
            </w:r>
          </w:p>
          <w:p w14:paraId="18806F18" w14:textId="77777777" w:rsidR="00FE703C" w:rsidRPr="00A76296" w:rsidRDefault="00FE703C" w:rsidP="003020CB">
            <w:pPr>
              <w:rPr>
                <w:rFonts w:ascii="Arial" w:hAnsi="Arial" w:cs="Arial"/>
                <w:sz w:val="16"/>
                <w:szCs w:val="16"/>
              </w:rPr>
            </w:pPr>
          </w:p>
        </w:tc>
      </w:tr>
      <w:tr w:rsidR="00FE703C" w:rsidRPr="00A76296" w14:paraId="0FA1E14F" w14:textId="77777777" w:rsidTr="003020CB">
        <w:tc>
          <w:tcPr>
            <w:tcW w:w="838" w:type="dxa"/>
          </w:tcPr>
          <w:p w14:paraId="3E620CAF" w14:textId="77777777" w:rsidR="00FE703C" w:rsidRPr="00AB1D39" w:rsidRDefault="00FE703C" w:rsidP="0056420A">
            <w:pPr>
              <w:pStyle w:val="DONOTTRANSLATE"/>
              <w:rPr>
                <w:color w:val="auto"/>
                <w:sz w:val="16"/>
                <w:szCs w:val="16"/>
              </w:rPr>
            </w:pPr>
            <w:r w:rsidRPr="00AB1D39">
              <w:rPr>
                <w:color w:val="auto"/>
                <w:sz w:val="16"/>
                <w:szCs w:val="16"/>
              </w:rPr>
              <w:t>10/25</w:t>
            </w:r>
          </w:p>
        </w:tc>
        <w:tc>
          <w:tcPr>
            <w:tcW w:w="808" w:type="dxa"/>
          </w:tcPr>
          <w:p w14:paraId="528D7AE0" w14:textId="77777777" w:rsidR="00FE703C" w:rsidRPr="00AB1D39" w:rsidRDefault="00FE703C" w:rsidP="009205E1">
            <w:pPr>
              <w:pStyle w:val="DONOTTRANSLATE"/>
              <w:rPr>
                <w:color w:val="auto"/>
                <w:sz w:val="16"/>
                <w:szCs w:val="16"/>
              </w:rPr>
            </w:pPr>
            <w:r w:rsidRPr="00AB1D39">
              <w:rPr>
                <w:color w:val="auto"/>
                <w:sz w:val="16"/>
                <w:szCs w:val="16"/>
              </w:rPr>
              <w:t>9 a.m.</w:t>
            </w:r>
          </w:p>
        </w:tc>
        <w:tc>
          <w:tcPr>
            <w:tcW w:w="6269" w:type="dxa"/>
          </w:tcPr>
          <w:p w14:paraId="18AFD365" w14:textId="77777777" w:rsidR="00FE703C" w:rsidRDefault="00FE703C" w:rsidP="003020CB">
            <w:pPr>
              <w:rPr>
                <w:rFonts w:ascii="Arial" w:hAnsi="Arial" w:cs="Arial"/>
                <w:sz w:val="16"/>
                <w:szCs w:val="16"/>
              </w:rPr>
            </w:pPr>
            <w:r>
              <w:rPr>
                <w:rFonts w:ascii="Arial" w:hAnsi="Arial"/>
                <w:sz w:val="16"/>
                <w:szCs w:val="16"/>
              </w:rPr>
              <w:t xml:space="preserve">“La conversación” incluye más que solo el sexo. Mucho más. Incluye las relaciones saludables. Incluye la seguridad. Incluye saber escuchar. Usted les da su apoyo. Nosotros le damos a usted el nuestro: </w:t>
            </w:r>
            <w:hyperlink r:id="rId18" w:history="1">
              <w:r>
                <w:rPr>
                  <w:rStyle w:val="Hyperlink"/>
                  <w:rFonts w:ascii="Arial" w:hAnsi="Arial"/>
                  <w:sz w:val="16"/>
                  <w:szCs w:val="16"/>
                </w:rPr>
                <w:t>https://pcaiowa.org/lets-talk-adults</w:t>
              </w:r>
            </w:hyperlink>
          </w:p>
          <w:p w14:paraId="2C4D9260" w14:textId="77777777" w:rsidR="00FE703C" w:rsidRPr="00A76296" w:rsidRDefault="00FE703C" w:rsidP="003020CB">
            <w:pPr>
              <w:rPr>
                <w:rFonts w:ascii="Arial" w:hAnsi="Arial" w:cs="Arial"/>
                <w:sz w:val="16"/>
                <w:szCs w:val="16"/>
              </w:rPr>
            </w:pPr>
          </w:p>
          <w:p w14:paraId="36F527B2" w14:textId="77777777" w:rsidR="00FE703C" w:rsidRPr="00A76296" w:rsidRDefault="00FE703C" w:rsidP="003020CB">
            <w:pPr>
              <w:rPr>
                <w:rFonts w:ascii="Arial" w:hAnsi="Arial" w:cs="Arial"/>
                <w:sz w:val="16"/>
                <w:szCs w:val="16"/>
              </w:rPr>
            </w:pPr>
          </w:p>
        </w:tc>
        <w:tc>
          <w:tcPr>
            <w:tcW w:w="2155" w:type="dxa"/>
          </w:tcPr>
          <w:p w14:paraId="7600A1B1"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2B07DDC1" wp14:editId="67D302E3">
                  <wp:extent cx="1203960" cy="1203960"/>
                  <wp:effectExtent l="0" t="0" r="2540" b="2540"/>
                  <wp:docPr id="14" name="Picture 14" descr="A group of people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utterstock_143797426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6620" cy="1216620"/>
                          </a:xfrm>
                          <a:prstGeom prst="rect">
                            <a:avLst/>
                          </a:prstGeom>
                        </pic:spPr>
                      </pic:pic>
                    </a:graphicData>
                  </a:graphic>
                </wp:inline>
              </w:drawing>
            </w:r>
          </w:p>
          <w:p w14:paraId="1147EED3" w14:textId="77777777" w:rsidR="00FE703C" w:rsidRPr="00A76296" w:rsidRDefault="00FE703C" w:rsidP="003020CB">
            <w:pPr>
              <w:rPr>
                <w:rFonts w:ascii="Arial" w:hAnsi="Arial" w:cs="Arial"/>
                <w:sz w:val="16"/>
                <w:szCs w:val="16"/>
              </w:rPr>
            </w:pPr>
          </w:p>
        </w:tc>
      </w:tr>
    </w:tbl>
    <w:p w14:paraId="504D4035" w14:textId="77777777" w:rsidR="00FE703C" w:rsidRPr="004B171A" w:rsidRDefault="00FE703C" w:rsidP="00FE703C">
      <w:pPr>
        <w:spacing w:line="240" w:lineRule="auto"/>
        <w:rPr>
          <w:rFonts w:ascii="Arial" w:hAnsi="Arial" w:cs="Arial"/>
          <w:sz w:val="22"/>
          <w:szCs w:val="22"/>
        </w:rPr>
      </w:pPr>
    </w:p>
    <w:p w14:paraId="3EA5070C" w14:textId="77777777" w:rsidR="00FE703C" w:rsidRPr="004B171A" w:rsidRDefault="00FE703C" w:rsidP="00FE703C">
      <w:pPr>
        <w:rPr>
          <w:rFonts w:ascii="Arial" w:hAnsi="Arial" w:cs="Arial"/>
          <w:sz w:val="22"/>
          <w:szCs w:val="22"/>
        </w:rPr>
      </w:pPr>
      <w:r>
        <w:br w:type="column"/>
      </w:r>
    </w:p>
    <w:tbl>
      <w:tblPr>
        <w:tblStyle w:val="TableGrid"/>
        <w:tblW w:w="10070" w:type="dxa"/>
        <w:tblLook w:val="04A0" w:firstRow="1" w:lastRow="0" w:firstColumn="1" w:lastColumn="0" w:noHBand="0" w:noVBand="1"/>
      </w:tblPr>
      <w:tblGrid>
        <w:gridCol w:w="832"/>
        <w:gridCol w:w="800"/>
        <w:gridCol w:w="6283"/>
        <w:gridCol w:w="2155"/>
      </w:tblGrid>
      <w:tr w:rsidR="00FE703C" w:rsidRPr="00C876F2" w14:paraId="500C153F" w14:textId="77777777" w:rsidTr="003020CB">
        <w:tc>
          <w:tcPr>
            <w:tcW w:w="832" w:type="dxa"/>
          </w:tcPr>
          <w:p w14:paraId="5C0C305F" w14:textId="77777777" w:rsidR="00FE703C" w:rsidRPr="00AB1D39" w:rsidRDefault="00FE703C" w:rsidP="0056420A">
            <w:pPr>
              <w:pStyle w:val="DONOTTRANSLATE"/>
              <w:rPr>
                <w:rFonts w:eastAsia="Times New Roman"/>
                <w:b/>
                <w:bCs/>
                <w:color w:val="auto"/>
                <w:sz w:val="18"/>
                <w:szCs w:val="18"/>
                <w:lang w:val="en-US"/>
              </w:rPr>
            </w:pPr>
            <w:r w:rsidRPr="00AB1D39">
              <w:rPr>
                <w:rFonts w:eastAsia="Times New Roman"/>
                <w:b/>
                <w:bCs/>
                <w:color w:val="auto"/>
                <w:sz w:val="18"/>
                <w:szCs w:val="18"/>
                <w:lang w:val="en-US"/>
              </w:rPr>
              <w:br w:type="column"/>
              <w:t>DATE</w:t>
            </w:r>
          </w:p>
        </w:tc>
        <w:tc>
          <w:tcPr>
            <w:tcW w:w="800" w:type="dxa"/>
          </w:tcPr>
          <w:p w14:paraId="5AA8A49F" w14:textId="77777777" w:rsidR="00FE703C" w:rsidRPr="00AB1D39" w:rsidRDefault="00FE703C" w:rsidP="0056420A">
            <w:pPr>
              <w:pStyle w:val="DONOTTRANSLATE"/>
              <w:rPr>
                <w:rFonts w:eastAsia="Times New Roman"/>
                <w:b/>
                <w:bCs/>
                <w:color w:val="auto"/>
                <w:sz w:val="18"/>
                <w:szCs w:val="18"/>
                <w:lang w:val="en-US"/>
              </w:rPr>
            </w:pPr>
            <w:r w:rsidRPr="00AB1D39">
              <w:rPr>
                <w:rFonts w:eastAsia="Times New Roman"/>
                <w:b/>
                <w:bCs/>
                <w:color w:val="auto"/>
                <w:sz w:val="18"/>
                <w:szCs w:val="18"/>
                <w:lang w:val="en-US"/>
              </w:rPr>
              <w:t>TIME</w:t>
            </w:r>
          </w:p>
        </w:tc>
        <w:tc>
          <w:tcPr>
            <w:tcW w:w="6283" w:type="dxa"/>
          </w:tcPr>
          <w:p w14:paraId="12C0481F" w14:textId="77777777" w:rsidR="00FE703C" w:rsidRPr="00AB1D39" w:rsidRDefault="00FE703C" w:rsidP="0056420A">
            <w:pPr>
              <w:pStyle w:val="DONOTTRANSLATE"/>
              <w:rPr>
                <w:rFonts w:eastAsia="Times New Roman"/>
                <w:b/>
                <w:bCs/>
                <w:color w:val="auto"/>
                <w:sz w:val="18"/>
                <w:szCs w:val="18"/>
                <w:lang w:val="en-US"/>
              </w:rPr>
            </w:pPr>
            <w:r w:rsidRPr="00AB1D39">
              <w:rPr>
                <w:rFonts w:eastAsia="Times New Roman"/>
                <w:b/>
                <w:bCs/>
                <w:color w:val="auto"/>
                <w:sz w:val="18"/>
                <w:szCs w:val="18"/>
                <w:lang w:val="en-US"/>
              </w:rPr>
              <w:t>INSTAGRAM</w:t>
            </w:r>
          </w:p>
          <w:p w14:paraId="759B975D" w14:textId="77777777" w:rsidR="00FE703C" w:rsidRPr="00AB1D39" w:rsidRDefault="00FE703C" w:rsidP="0056420A">
            <w:pPr>
              <w:pStyle w:val="DONOTTRANSLATE"/>
              <w:rPr>
                <w:rFonts w:eastAsia="Times New Roman"/>
                <w:b/>
                <w:bCs/>
                <w:color w:val="auto"/>
                <w:sz w:val="18"/>
                <w:szCs w:val="18"/>
                <w:lang w:val="en-US"/>
              </w:rPr>
            </w:pPr>
          </w:p>
        </w:tc>
        <w:tc>
          <w:tcPr>
            <w:tcW w:w="2155" w:type="dxa"/>
          </w:tcPr>
          <w:p w14:paraId="6D0ABD46" w14:textId="77777777" w:rsidR="00FE703C" w:rsidRPr="00AB1D39" w:rsidRDefault="00FE703C" w:rsidP="0056420A">
            <w:pPr>
              <w:pStyle w:val="DONOTTRANSLATE"/>
              <w:rPr>
                <w:rFonts w:eastAsia="Times New Roman"/>
                <w:b/>
                <w:bCs/>
                <w:color w:val="auto"/>
                <w:sz w:val="18"/>
                <w:szCs w:val="18"/>
                <w:lang w:val="en-US"/>
              </w:rPr>
            </w:pPr>
            <w:r w:rsidRPr="00AB1D39">
              <w:rPr>
                <w:rFonts w:eastAsia="Times New Roman"/>
                <w:b/>
                <w:bCs/>
                <w:color w:val="auto"/>
                <w:sz w:val="18"/>
                <w:szCs w:val="18"/>
                <w:lang w:val="en-US"/>
              </w:rPr>
              <w:t>IMAGE (THUMBNAIL)</w:t>
            </w:r>
          </w:p>
        </w:tc>
      </w:tr>
      <w:tr w:rsidR="00FE703C" w:rsidRPr="00C876F2" w14:paraId="6FFD0F6D" w14:textId="77777777" w:rsidTr="003020CB">
        <w:tc>
          <w:tcPr>
            <w:tcW w:w="832" w:type="dxa"/>
          </w:tcPr>
          <w:p w14:paraId="7A980499" w14:textId="77777777" w:rsidR="00FE703C" w:rsidRPr="00AB1D39" w:rsidRDefault="00FE703C" w:rsidP="0056420A">
            <w:pPr>
              <w:pStyle w:val="DONOTTRANSLATE"/>
              <w:rPr>
                <w:color w:val="auto"/>
                <w:sz w:val="18"/>
                <w:szCs w:val="18"/>
              </w:rPr>
            </w:pPr>
            <w:r w:rsidRPr="00AB1D39">
              <w:rPr>
                <w:color w:val="auto"/>
                <w:sz w:val="18"/>
                <w:szCs w:val="18"/>
              </w:rPr>
              <w:t>10/2</w:t>
            </w:r>
          </w:p>
        </w:tc>
        <w:tc>
          <w:tcPr>
            <w:tcW w:w="800" w:type="dxa"/>
          </w:tcPr>
          <w:p w14:paraId="34F5654F" w14:textId="77777777" w:rsidR="00FE703C" w:rsidRPr="00AB1D39" w:rsidRDefault="00FE703C" w:rsidP="0056420A">
            <w:pPr>
              <w:pStyle w:val="DONOTTRANSLATE"/>
              <w:rPr>
                <w:color w:val="auto"/>
                <w:sz w:val="18"/>
                <w:szCs w:val="18"/>
              </w:rPr>
            </w:pPr>
            <w:r w:rsidRPr="00AB1D39">
              <w:rPr>
                <w:color w:val="auto"/>
                <w:sz w:val="18"/>
                <w:szCs w:val="18"/>
              </w:rPr>
              <w:t>11 a.m.</w:t>
            </w:r>
          </w:p>
        </w:tc>
        <w:tc>
          <w:tcPr>
            <w:tcW w:w="6283" w:type="dxa"/>
          </w:tcPr>
          <w:p w14:paraId="453C47C3" w14:textId="06F4D269" w:rsidR="00FE703C" w:rsidRPr="00C876F2" w:rsidRDefault="00FE703C" w:rsidP="003020CB">
            <w:pPr>
              <w:rPr>
                <w:rFonts w:ascii="Arial" w:hAnsi="Arial" w:cs="Arial"/>
                <w:sz w:val="18"/>
                <w:szCs w:val="18"/>
              </w:rPr>
            </w:pPr>
            <w:r>
              <w:rPr>
                <w:rFonts w:ascii="Arial" w:hAnsi="Arial"/>
                <w:sz w:val="18"/>
                <w:szCs w:val="18"/>
              </w:rPr>
              <w:t xml:space="preserve">¿Cuáles son los signos de una relación no saludable? ¿Respeto? ¿Equilibrio? ¿Límites? ¿Cree usted que ellos saben de esto? Los </w:t>
            </w:r>
            <w:r w:rsidR="007C38D3" w:rsidRPr="007C38D3">
              <w:rPr>
                <w:rFonts w:ascii="Arial" w:hAnsi="Arial"/>
                <w:sz w:val="18"/>
                <w:szCs w:val="18"/>
              </w:rPr>
              <w:t xml:space="preserve">jóvenes </w:t>
            </w:r>
            <w:r>
              <w:rPr>
                <w:rFonts w:ascii="Arial" w:hAnsi="Arial"/>
                <w:sz w:val="18"/>
                <w:szCs w:val="18"/>
              </w:rPr>
              <w:t xml:space="preserve">y adolescentes tienen que conocerlos. Convierta este mes en el “Octubre Conversador”. Siempre </w:t>
            </w:r>
            <w:r w:rsidR="007C38D3">
              <w:rPr>
                <w:rFonts w:ascii="Arial" w:hAnsi="Arial"/>
                <w:sz w:val="18"/>
                <w:szCs w:val="18"/>
              </w:rPr>
              <w:t>hay</w:t>
            </w:r>
            <w:r>
              <w:rPr>
                <w:rFonts w:ascii="Arial" w:hAnsi="Arial"/>
                <w:sz w:val="18"/>
                <w:szCs w:val="18"/>
              </w:rPr>
              <w:t xml:space="preserve"> tiempo para la conversación. #laconversación #dedóndevienenlosbebés #adolescencia #relaciones #saludables #relaciónsaludable #escue</w:t>
            </w:r>
            <w:r w:rsidR="00AB1D39">
              <w:rPr>
                <w:rFonts w:ascii="Arial" w:hAnsi="Arial"/>
                <w:sz w:val="18"/>
                <w:szCs w:val="18"/>
              </w:rPr>
              <w:t>lajunior #escuelamedia #escuela</w:t>
            </w:r>
            <w:r>
              <w:rPr>
                <w:rFonts w:ascii="Arial" w:hAnsi="Arial"/>
                <w:sz w:val="18"/>
                <w:szCs w:val="18"/>
              </w:rPr>
              <w:t>secundaria #crianzapositiva #consejosdecrianza</w:t>
            </w:r>
          </w:p>
          <w:p w14:paraId="3499E94B" w14:textId="77777777" w:rsidR="00FE703C" w:rsidRPr="00C876F2" w:rsidRDefault="00FE703C" w:rsidP="003020CB">
            <w:pPr>
              <w:rPr>
                <w:rFonts w:ascii="Arial" w:hAnsi="Arial" w:cs="Arial"/>
                <w:sz w:val="18"/>
                <w:szCs w:val="18"/>
              </w:rPr>
            </w:pPr>
          </w:p>
        </w:tc>
        <w:tc>
          <w:tcPr>
            <w:tcW w:w="2155" w:type="dxa"/>
          </w:tcPr>
          <w:p w14:paraId="0F97B9D7"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2522AD23" wp14:editId="3E58D60E">
                  <wp:extent cx="1204110" cy="1204110"/>
                  <wp:effectExtent l="0" t="0" r="2540" b="2540"/>
                  <wp:docPr id="21" name="Picture 21" descr="A group of people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3560175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329" cy="1251329"/>
                          </a:xfrm>
                          <a:prstGeom prst="rect">
                            <a:avLst/>
                          </a:prstGeom>
                        </pic:spPr>
                      </pic:pic>
                    </a:graphicData>
                  </a:graphic>
                </wp:inline>
              </w:drawing>
            </w:r>
          </w:p>
          <w:p w14:paraId="4AC12D8B" w14:textId="77777777" w:rsidR="00FE703C" w:rsidRPr="00C876F2" w:rsidRDefault="00FE703C" w:rsidP="003020CB">
            <w:pPr>
              <w:rPr>
                <w:rFonts w:ascii="Arial" w:hAnsi="Arial" w:cs="Arial"/>
                <w:sz w:val="18"/>
                <w:szCs w:val="18"/>
              </w:rPr>
            </w:pPr>
          </w:p>
        </w:tc>
      </w:tr>
      <w:tr w:rsidR="00FE703C" w:rsidRPr="00C876F2" w14:paraId="4B5ECAF8" w14:textId="77777777" w:rsidTr="003020CB">
        <w:tc>
          <w:tcPr>
            <w:tcW w:w="832" w:type="dxa"/>
          </w:tcPr>
          <w:p w14:paraId="5A45B1F2" w14:textId="77777777" w:rsidR="00FE703C" w:rsidRPr="00AB1D39" w:rsidRDefault="00FE703C" w:rsidP="0056420A">
            <w:pPr>
              <w:pStyle w:val="DONOTTRANSLATE"/>
              <w:rPr>
                <w:color w:val="auto"/>
                <w:sz w:val="18"/>
                <w:szCs w:val="18"/>
              </w:rPr>
            </w:pPr>
            <w:r w:rsidRPr="00AB1D39">
              <w:rPr>
                <w:color w:val="auto"/>
                <w:sz w:val="18"/>
                <w:szCs w:val="18"/>
              </w:rPr>
              <w:t>10/4</w:t>
            </w:r>
          </w:p>
        </w:tc>
        <w:tc>
          <w:tcPr>
            <w:tcW w:w="800" w:type="dxa"/>
          </w:tcPr>
          <w:p w14:paraId="3EC879BD" w14:textId="77777777" w:rsidR="00FE703C" w:rsidRPr="00AB1D39" w:rsidRDefault="00FE703C" w:rsidP="0056420A">
            <w:pPr>
              <w:pStyle w:val="DONOTTRANSLATE"/>
              <w:rPr>
                <w:color w:val="auto"/>
                <w:sz w:val="18"/>
                <w:szCs w:val="18"/>
              </w:rPr>
            </w:pPr>
            <w:r w:rsidRPr="00AB1D39">
              <w:rPr>
                <w:color w:val="auto"/>
                <w:sz w:val="18"/>
                <w:szCs w:val="18"/>
              </w:rPr>
              <w:t>11 a.m.</w:t>
            </w:r>
          </w:p>
        </w:tc>
        <w:tc>
          <w:tcPr>
            <w:tcW w:w="6283" w:type="dxa"/>
          </w:tcPr>
          <w:p w14:paraId="2BF325EC" w14:textId="77777777" w:rsidR="00FE703C" w:rsidRPr="00C876F2" w:rsidRDefault="00FE703C" w:rsidP="003020CB">
            <w:pPr>
              <w:rPr>
                <w:rFonts w:ascii="Arial" w:hAnsi="Arial" w:cs="Arial"/>
                <w:sz w:val="18"/>
                <w:szCs w:val="18"/>
              </w:rPr>
            </w:pPr>
            <w:r>
              <w:rPr>
                <w:rFonts w:ascii="Arial" w:hAnsi="Arial"/>
                <w:sz w:val="18"/>
                <w:szCs w:val="18"/>
              </w:rPr>
              <w:t>¿Qué harías si estuvieras en una relación no saludable? ¿La dejarías? ¿Te mantendrías en la relación durante mucho tiempo? ¿Te defenderías? ¿Te dejarías pisotear? Piénselo, ¿cómo cree usted que los muchachos contestarían esa pregunta? Si usted no cree que saben la respuesta, llegó la hora de tener “la conversación”. #laconversación #dedóndevienenlosbebés #adolescencia #relaciones #saludables #relaciónsaludable #escue</w:t>
            </w:r>
            <w:r w:rsidR="00AB1D39">
              <w:rPr>
                <w:rFonts w:ascii="Arial" w:hAnsi="Arial"/>
                <w:sz w:val="18"/>
                <w:szCs w:val="18"/>
              </w:rPr>
              <w:t>lajunior #escuelamedia #escuela</w:t>
            </w:r>
            <w:r>
              <w:rPr>
                <w:rFonts w:ascii="Arial" w:hAnsi="Arial"/>
                <w:sz w:val="18"/>
                <w:szCs w:val="18"/>
              </w:rPr>
              <w:t>secundaria #crianzapositiva #consejosdecrianza</w:t>
            </w:r>
          </w:p>
          <w:p w14:paraId="2A02958B" w14:textId="77777777" w:rsidR="00FE703C" w:rsidRPr="00C876F2" w:rsidRDefault="00FE703C" w:rsidP="003020CB">
            <w:pPr>
              <w:rPr>
                <w:rFonts w:ascii="Arial" w:hAnsi="Arial" w:cs="Arial"/>
                <w:sz w:val="18"/>
                <w:szCs w:val="18"/>
              </w:rPr>
            </w:pPr>
          </w:p>
        </w:tc>
        <w:tc>
          <w:tcPr>
            <w:tcW w:w="2155" w:type="dxa"/>
          </w:tcPr>
          <w:p w14:paraId="402FC1EC"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7118B5B8" wp14:editId="5C003D7E">
                  <wp:extent cx="1203960" cy="1203960"/>
                  <wp:effectExtent l="0" t="0" r="2540" b="2540"/>
                  <wp:docPr id="22" name="Picture 22" descr="A picture containing person, wall,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utterstock_332150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221" cy="1208221"/>
                          </a:xfrm>
                          <a:prstGeom prst="rect">
                            <a:avLst/>
                          </a:prstGeom>
                        </pic:spPr>
                      </pic:pic>
                    </a:graphicData>
                  </a:graphic>
                </wp:inline>
              </w:drawing>
            </w:r>
          </w:p>
          <w:p w14:paraId="032F5F11" w14:textId="77777777" w:rsidR="00FE703C" w:rsidRPr="00C876F2" w:rsidRDefault="00FE703C" w:rsidP="003020CB">
            <w:pPr>
              <w:rPr>
                <w:rFonts w:ascii="Arial" w:hAnsi="Arial" w:cs="Arial"/>
                <w:sz w:val="18"/>
                <w:szCs w:val="18"/>
              </w:rPr>
            </w:pPr>
          </w:p>
        </w:tc>
      </w:tr>
      <w:tr w:rsidR="00FE703C" w:rsidRPr="00C876F2" w14:paraId="37B5E4D9" w14:textId="77777777" w:rsidTr="003020CB">
        <w:tc>
          <w:tcPr>
            <w:tcW w:w="832" w:type="dxa"/>
          </w:tcPr>
          <w:p w14:paraId="0E9D63FE" w14:textId="77777777" w:rsidR="00FE703C" w:rsidRPr="00AB1D39" w:rsidRDefault="00FE703C" w:rsidP="0056420A">
            <w:pPr>
              <w:pStyle w:val="DONOTTRANSLATE"/>
              <w:rPr>
                <w:color w:val="auto"/>
                <w:sz w:val="18"/>
                <w:szCs w:val="18"/>
              </w:rPr>
            </w:pPr>
            <w:r w:rsidRPr="00AB1D39">
              <w:rPr>
                <w:color w:val="auto"/>
                <w:sz w:val="18"/>
                <w:szCs w:val="18"/>
              </w:rPr>
              <w:t>10/9</w:t>
            </w:r>
          </w:p>
        </w:tc>
        <w:tc>
          <w:tcPr>
            <w:tcW w:w="800" w:type="dxa"/>
          </w:tcPr>
          <w:p w14:paraId="4711ADDD" w14:textId="77777777" w:rsidR="00FE703C" w:rsidRPr="00AB1D39" w:rsidRDefault="00FE703C" w:rsidP="0056420A">
            <w:pPr>
              <w:pStyle w:val="DONOTTRANSLATE"/>
              <w:rPr>
                <w:color w:val="auto"/>
                <w:sz w:val="18"/>
                <w:szCs w:val="18"/>
              </w:rPr>
            </w:pPr>
            <w:r w:rsidRPr="00AB1D39">
              <w:rPr>
                <w:color w:val="auto"/>
                <w:sz w:val="18"/>
                <w:szCs w:val="18"/>
              </w:rPr>
              <w:t>11 a.m.</w:t>
            </w:r>
          </w:p>
        </w:tc>
        <w:tc>
          <w:tcPr>
            <w:tcW w:w="6283" w:type="dxa"/>
          </w:tcPr>
          <w:p w14:paraId="0C47BFAB" w14:textId="500BC13F" w:rsidR="00FE703C" w:rsidRPr="00C876F2" w:rsidRDefault="007C38D3" w:rsidP="003020CB">
            <w:pPr>
              <w:rPr>
                <w:rFonts w:ascii="Arial" w:hAnsi="Arial" w:cs="Arial"/>
                <w:sz w:val="18"/>
                <w:szCs w:val="18"/>
              </w:rPr>
            </w:pPr>
            <w:r>
              <w:rPr>
                <w:rFonts w:ascii="Arial" w:hAnsi="Arial"/>
                <w:sz w:val="18"/>
                <w:szCs w:val="18"/>
              </w:rPr>
              <w:t>U</w:t>
            </w:r>
            <w:r w:rsidR="00FE703C">
              <w:rPr>
                <w:rFonts w:ascii="Arial" w:hAnsi="Arial"/>
                <w:sz w:val="18"/>
                <w:szCs w:val="18"/>
              </w:rPr>
              <w:t xml:space="preserve">na relación saludable </w:t>
            </w:r>
            <w:r>
              <w:rPr>
                <w:rFonts w:ascii="Arial" w:hAnsi="Arial"/>
                <w:sz w:val="18"/>
                <w:szCs w:val="18"/>
              </w:rPr>
              <w:t>incluye</w:t>
            </w:r>
            <w:r w:rsidR="00FE703C">
              <w:rPr>
                <w:rFonts w:ascii="Arial" w:hAnsi="Arial"/>
                <w:sz w:val="18"/>
                <w:szCs w:val="18"/>
              </w:rPr>
              <w:t xml:space="preserve"> consentimiento</w:t>
            </w:r>
            <w:r>
              <w:rPr>
                <w:rFonts w:ascii="Arial" w:hAnsi="Arial"/>
                <w:sz w:val="18"/>
                <w:szCs w:val="18"/>
              </w:rPr>
              <w:t xml:space="preserve">. </w:t>
            </w:r>
            <w:r w:rsidR="00FE703C">
              <w:rPr>
                <w:rFonts w:ascii="Arial" w:hAnsi="Arial"/>
                <w:sz w:val="18"/>
                <w:szCs w:val="18"/>
              </w:rPr>
              <w:t xml:space="preserve">Todos los seres humanos tienen el derecho de decir que “sí” o “no” a cualquier tipo de actividad sexual, cuando sea y donde sea. ¿Saben sus </w:t>
            </w:r>
            <w:r w:rsidRPr="007C38D3">
              <w:rPr>
                <w:rFonts w:ascii="Arial" w:hAnsi="Arial"/>
                <w:sz w:val="18"/>
                <w:szCs w:val="18"/>
              </w:rPr>
              <w:t xml:space="preserve">jóvenes </w:t>
            </w:r>
            <w:r w:rsidR="00FE703C">
              <w:rPr>
                <w:rFonts w:ascii="Arial" w:hAnsi="Arial"/>
                <w:sz w:val="18"/>
                <w:szCs w:val="18"/>
              </w:rPr>
              <w:t xml:space="preserve">lo que significa “consentimiento”? Hable con ellos y asegúrese de que entiendan su poder para decidir cuándo tener relaciones sexuales o </w:t>
            </w:r>
            <w:r w:rsidRPr="007C38D3">
              <w:rPr>
                <w:rFonts w:ascii="Arial" w:hAnsi="Arial"/>
                <w:sz w:val="18"/>
                <w:szCs w:val="18"/>
              </w:rPr>
              <w:t>si quieren esperar</w:t>
            </w:r>
            <w:r w:rsidR="00FE703C">
              <w:rPr>
                <w:rFonts w:ascii="Arial" w:hAnsi="Arial"/>
                <w:sz w:val="18"/>
                <w:szCs w:val="18"/>
              </w:rPr>
              <w:t xml:space="preserve">. Link </w:t>
            </w:r>
            <w:r>
              <w:rPr>
                <w:rFonts w:ascii="Arial" w:hAnsi="Arial"/>
                <w:sz w:val="18"/>
                <w:szCs w:val="18"/>
              </w:rPr>
              <w:t>e</w:t>
            </w:r>
            <w:r w:rsidR="00FE703C">
              <w:rPr>
                <w:rFonts w:ascii="Arial" w:hAnsi="Arial"/>
                <w:sz w:val="18"/>
                <w:szCs w:val="18"/>
              </w:rPr>
              <w:t>n</w:t>
            </w:r>
            <w:r>
              <w:rPr>
                <w:rFonts w:ascii="Arial" w:hAnsi="Arial"/>
                <w:sz w:val="18"/>
                <w:szCs w:val="18"/>
              </w:rPr>
              <w:t xml:space="preserve"> la</w:t>
            </w:r>
            <w:r w:rsidR="00FE703C">
              <w:rPr>
                <w:rFonts w:ascii="Arial" w:hAnsi="Arial"/>
                <w:sz w:val="18"/>
                <w:szCs w:val="18"/>
              </w:rPr>
              <w:t xml:space="preserve"> bio. #adolescencia #laconversación #dedóndevienenlosbebés #relaciones #saludables #escue</w:t>
            </w:r>
            <w:r w:rsidR="00AB1D39">
              <w:rPr>
                <w:rFonts w:ascii="Arial" w:hAnsi="Arial"/>
                <w:sz w:val="18"/>
                <w:szCs w:val="18"/>
              </w:rPr>
              <w:t>lajunior #escuelamedia #escuela</w:t>
            </w:r>
            <w:r w:rsidR="00FE703C">
              <w:rPr>
                <w:rFonts w:ascii="Arial" w:hAnsi="Arial"/>
                <w:sz w:val="18"/>
                <w:szCs w:val="18"/>
              </w:rPr>
              <w:t>secundaria #crianzapositiva #consejosdecrianza</w:t>
            </w:r>
          </w:p>
          <w:p w14:paraId="3790C86E" w14:textId="77777777" w:rsidR="00FE703C" w:rsidRPr="00C876F2" w:rsidRDefault="00FE703C" w:rsidP="003020CB">
            <w:pPr>
              <w:rPr>
                <w:rFonts w:ascii="Arial" w:hAnsi="Arial" w:cs="Arial"/>
                <w:sz w:val="18"/>
                <w:szCs w:val="18"/>
              </w:rPr>
            </w:pPr>
          </w:p>
        </w:tc>
        <w:tc>
          <w:tcPr>
            <w:tcW w:w="2155" w:type="dxa"/>
          </w:tcPr>
          <w:p w14:paraId="4865FE79"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1043E91D" wp14:editId="1852A4F3">
                  <wp:extent cx="1203960" cy="1203960"/>
                  <wp:effectExtent l="0" t="0" r="2540" b="2540"/>
                  <wp:docPr id="23" name="Picture 23" descr="A group of people wearing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utterstock_14599527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136" cy="1219136"/>
                          </a:xfrm>
                          <a:prstGeom prst="rect">
                            <a:avLst/>
                          </a:prstGeom>
                        </pic:spPr>
                      </pic:pic>
                    </a:graphicData>
                  </a:graphic>
                </wp:inline>
              </w:drawing>
            </w:r>
          </w:p>
          <w:p w14:paraId="0BE051FC" w14:textId="77777777" w:rsidR="00FE703C" w:rsidRPr="00C876F2" w:rsidRDefault="00FE703C" w:rsidP="003020CB">
            <w:pPr>
              <w:rPr>
                <w:rFonts w:ascii="Arial" w:hAnsi="Arial" w:cs="Arial"/>
                <w:sz w:val="18"/>
                <w:szCs w:val="18"/>
              </w:rPr>
            </w:pPr>
          </w:p>
        </w:tc>
      </w:tr>
      <w:tr w:rsidR="00FE703C" w:rsidRPr="00C876F2" w14:paraId="3FE62A0D" w14:textId="77777777" w:rsidTr="003020CB">
        <w:tc>
          <w:tcPr>
            <w:tcW w:w="832" w:type="dxa"/>
          </w:tcPr>
          <w:p w14:paraId="58192A6E" w14:textId="77777777" w:rsidR="00FE703C" w:rsidRPr="00AB1D39" w:rsidRDefault="00FE703C" w:rsidP="0056420A">
            <w:pPr>
              <w:pStyle w:val="DONOTTRANSLATE"/>
              <w:rPr>
                <w:color w:val="auto"/>
                <w:sz w:val="18"/>
                <w:szCs w:val="18"/>
              </w:rPr>
            </w:pPr>
            <w:r w:rsidRPr="00AB1D39">
              <w:rPr>
                <w:color w:val="auto"/>
                <w:sz w:val="18"/>
                <w:szCs w:val="18"/>
              </w:rPr>
              <w:t>10/11</w:t>
            </w:r>
          </w:p>
        </w:tc>
        <w:tc>
          <w:tcPr>
            <w:tcW w:w="800" w:type="dxa"/>
          </w:tcPr>
          <w:p w14:paraId="587D9062" w14:textId="77777777" w:rsidR="00FE703C" w:rsidRPr="00AB1D39" w:rsidRDefault="00FE703C" w:rsidP="0056420A">
            <w:pPr>
              <w:pStyle w:val="DONOTTRANSLATE"/>
              <w:rPr>
                <w:color w:val="auto"/>
                <w:sz w:val="18"/>
                <w:szCs w:val="18"/>
              </w:rPr>
            </w:pPr>
            <w:r w:rsidRPr="00AB1D39">
              <w:rPr>
                <w:color w:val="auto"/>
                <w:sz w:val="18"/>
                <w:szCs w:val="18"/>
              </w:rPr>
              <w:t>11 a.m.</w:t>
            </w:r>
          </w:p>
        </w:tc>
        <w:tc>
          <w:tcPr>
            <w:tcW w:w="6283" w:type="dxa"/>
          </w:tcPr>
          <w:p w14:paraId="6418D1F2" w14:textId="7CBD4886" w:rsidR="00FE703C" w:rsidRPr="00C876F2" w:rsidRDefault="00FE703C" w:rsidP="003020CB">
            <w:pPr>
              <w:rPr>
                <w:rFonts w:ascii="Arial" w:hAnsi="Arial" w:cs="Arial"/>
                <w:sz w:val="18"/>
                <w:szCs w:val="18"/>
              </w:rPr>
            </w:pPr>
            <w:r>
              <w:rPr>
                <w:rFonts w:ascii="Arial" w:hAnsi="Arial"/>
                <w:sz w:val="18"/>
                <w:szCs w:val="18"/>
              </w:rPr>
              <w:t xml:space="preserve">Quizás le resulte incómodo hablar con los jóvenes sobre el sexo y las relaciones. Mantenga una actitud atenta, escuche y sepa que lo que usted les diga va a ser importante para ellos. ¿Necesita ayuda? Aproveche los recursos que le ofrecemos. Link </w:t>
            </w:r>
            <w:r w:rsidR="007C38D3">
              <w:rPr>
                <w:rFonts w:ascii="Arial" w:hAnsi="Arial"/>
                <w:sz w:val="18"/>
                <w:szCs w:val="18"/>
              </w:rPr>
              <w:t>en la</w:t>
            </w:r>
            <w:r>
              <w:rPr>
                <w:rFonts w:ascii="Arial" w:hAnsi="Arial"/>
                <w:sz w:val="18"/>
                <w:szCs w:val="18"/>
              </w:rPr>
              <w:t xml:space="preserve"> bio. #laconversación #dedóndevienenlosbebés #adolescencia #relaciones #saludables #relacionesseguras #sexoseguro #escue</w:t>
            </w:r>
            <w:r w:rsidR="00AB1D39">
              <w:rPr>
                <w:rFonts w:ascii="Arial" w:hAnsi="Arial"/>
                <w:sz w:val="18"/>
                <w:szCs w:val="18"/>
              </w:rPr>
              <w:t>lajunior #escuelamedia #escuela</w:t>
            </w:r>
            <w:r>
              <w:rPr>
                <w:rFonts w:ascii="Arial" w:hAnsi="Arial"/>
                <w:sz w:val="18"/>
                <w:szCs w:val="18"/>
              </w:rPr>
              <w:t>secundaria #crianzapositiva #consejosdecrianza</w:t>
            </w:r>
          </w:p>
          <w:p w14:paraId="273B22A8" w14:textId="77777777" w:rsidR="00FE703C" w:rsidRPr="00C876F2" w:rsidRDefault="00FE703C" w:rsidP="003020CB">
            <w:pPr>
              <w:rPr>
                <w:rFonts w:ascii="Arial" w:hAnsi="Arial" w:cs="Arial"/>
                <w:sz w:val="18"/>
                <w:szCs w:val="18"/>
              </w:rPr>
            </w:pPr>
          </w:p>
        </w:tc>
        <w:tc>
          <w:tcPr>
            <w:tcW w:w="2155" w:type="dxa"/>
          </w:tcPr>
          <w:p w14:paraId="22AD5688"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358EC696" wp14:editId="416526D5">
                  <wp:extent cx="1203960" cy="1203960"/>
                  <wp:effectExtent l="0" t="0" r="2540" b="2540"/>
                  <wp:docPr id="24" name="Picture 2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utterstock_118255175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982" cy="1216982"/>
                          </a:xfrm>
                          <a:prstGeom prst="rect">
                            <a:avLst/>
                          </a:prstGeom>
                        </pic:spPr>
                      </pic:pic>
                    </a:graphicData>
                  </a:graphic>
                </wp:inline>
              </w:drawing>
            </w:r>
          </w:p>
          <w:p w14:paraId="6EDD6E87" w14:textId="77777777" w:rsidR="00FE703C" w:rsidRPr="00C876F2" w:rsidRDefault="00FE703C" w:rsidP="003020CB">
            <w:pPr>
              <w:rPr>
                <w:rFonts w:ascii="Arial" w:hAnsi="Arial" w:cs="Arial"/>
                <w:sz w:val="18"/>
                <w:szCs w:val="18"/>
              </w:rPr>
            </w:pPr>
          </w:p>
        </w:tc>
      </w:tr>
      <w:tr w:rsidR="00FE703C" w:rsidRPr="00C876F2" w14:paraId="39FA3ED9" w14:textId="77777777" w:rsidTr="003020CB">
        <w:tc>
          <w:tcPr>
            <w:tcW w:w="832" w:type="dxa"/>
          </w:tcPr>
          <w:p w14:paraId="7BE81C0C" w14:textId="77777777" w:rsidR="00FE703C" w:rsidRPr="00AB1D39" w:rsidRDefault="00FE703C" w:rsidP="0056420A">
            <w:pPr>
              <w:pStyle w:val="DONOTTRANSLATE"/>
              <w:rPr>
                <w:color w:val="auto"/>
                <w:sz w:val="18"/>
                <w:szCs w:val="18"/>
              </w:rPr>
            </w:pPr>
            <w:r w:rsidRPr="00AB1D39">
              <w:rPr>
                <w:color w:val="auto"/>
                <w:sz w:val="18"/>
                <w:szCs w:val="18"/>
              </w:rPr>
              <w:lastRenderedPageBreak/>
              <w:t>10/16</w:t>
            </w:r>
          </w:p>
        </w:tc>
        <w:tc>
          <w:tcPr>
            <w:tcW w:w="800" w:type="dxa"/>
          </w:tcPr>
          <w:p w14:paraId="1288E4B5" w14:textId="77777777" w:rsidR="00FE703C" w:rsidRPr="00AB1D39" w:rsidRDefault="00FE703C" w:rsidP="0056420A">
            <w:pPr>
              <w:pStyle w:val="DONOTTRANSLATE"/>
              <w:rPr>
                <w:color w:val="auto"/>
                <w:sz w:val="18"/>
                <w:szCs w:val="18"/>
              </w:rPr>
            </w:pPr>
            <w:r w:rsidRPr="00AB1D39">
              <w:rPr>
                <w:color w:val="auto"/>
                <w:sz w:val="18"/>
                <w:szCs w:val="18"/>
              </w:rPr>
              <w:t>11 a.m.</w:t>
            </w:r>
          </w:p>
        </w:tc>
        <w:tc>
          <w:tcPr>
            <w:tcW w:w="6283" w:type="dxa"/>
          </w:tcPr>
          <w:p w14:paraId="28BAC068" w14:textId="1E8891FF" w:rsidR="00FE703C" w:rsidRPr="00C876F2" w:rsidRDefault="00FE703C" w:rsidP="003020CB">
            <w:pPr>
              <w:rPr>
                <w:rFonts w:ascii="Arial" w:hAnsi="Arial" w:cs="Arial"/>
                <w:sz w:val="18"/>
                <w:szCs w:val="18"/>
              </w:rPr>
            </w:pPr>
            <w:r>
              <w:rPr>
                <w:rFonts w:ascii="Arial" w:hAnsi="Arial"/>
                <w:sz w:val="18"/>
                <w:szCs w:val="18"/>
              </w:rPr>
              <w:t xml:space="preserve">Llegamos a la mitad del “Octubre Conversador”. ¿Ya tuvo “la conversación” con los jóvenes de </w:t>
            </w:r>
            <w:r w:rsidR="007C38D3">
              <w:rPr>
                <w:rFonts w:ascii="Arial" w:hAnsi="Arial"/>
                <w:sz w:val="18"/>
                <w:szCs w:val="18"/>
              </w:rPr>
              <w:t>su</w:t>
            </w:r>
            <w:r>
              <w:rPr>
                <w:rFonts w:ascii="Arial" w:hAnsi="Arial"/>
                <w:sz w:val="18"/>
                <w:szCs w:val="18"/>
              </w:rPr>
              <w:t xml:space="preserve"> vida? Por supuesto que entendemos: eso no es fácil. Todo esto asusta. Pero, es la época del año en que hay que asustarse, ¿no es así? También es el mes perfecto para mirar al miedo de frente y derribarlo. Por eso aquí le damos unos cuantos puntos de partida. Link </w:t>
            </w:r>
            <w:r w:rsidR="007C38D3">
              <w:rPr>
                <w:rFonts w:ascii="Arial" w:hAnsi="Arial"/>
                <w:sz w:val="18"/>
                <w:szCs w:val="18"/>
              </w:rPr>
              <w:t>en la</w:t>
            </w:r>
            <w:r>
              <w:rPr>
                <w:rFonts w:ascii="Arial" w:hAnsi="Arial"/>
                <w:sz w:val="18"/>
                <w:szCs w:val="18"/>
              </w:rPr>
              <w:t xml:space="preserve"> bio. #laconversación #dedóndevienenlosbebés #adolescencia #relaciones #saludables #relacionesseguras #sexoseguro #escue</w:t>
            </w:r>
            <w:r w:rsidR="00AB1D39">
              <w:rPr>
                <w:rFonts w:ascii="Arial" w:hAnsi="Arial"/>
                <w:sz w:val="18"/>
                <w:szCs w:val="18"/>
              </w:rPr>
              <w:t>lajunior #escuelamedia #escuela</w:t>
            </w:r>
            <w:r>
              <w:rPr>
                <w:rFonts w:ascii="Arial" w:hAnsi="Arial"/>
                <w:sz w:val="18"/>
                <w:szCs w:val="18"/>
              </w:rPr>
              <w:t>secundaria #crianzapositiva #consejosdecrianza</w:t>
            </w:r>
          </w:p>
          <w:p w14:paraId="1F7428A7" w14:textId="77777777" w:rsidR="00FE703C" w:rsidRPr="00C876F2" w:rsidRDefault="00FE703C" w:rsidP="003020CB">
            <w:pPr>
              <w:rPr>
                <w:rFonts w:ascii="Arial" w:hAnsi="Arial" w:cs="Arial"/>
                <w:sz w:val="18"/>
                <w:szCs w:val="18"/>
              </w:rPr>
            </w:pPr>
          </w:p>
        </w:tc>
        <w:tc>
          <w:tcPr>
            <w:tcW w:w="2155" w:type="dxa"/>
          </w:tcPr>
          <w:p w14:paraId="46486476"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608F9803" wp14:editId="7FC794BC">
                  <wp:extent cx="1203960" cy="1203960"/>
                  <wp:effectExtent l="0" t="0" r="2540" b="2540"/>
                  <wp:docPr id="25" name="Picture 25" descr="A group of people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hutterstock_13328655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0425" cy="1210425"/>
                          </a:xfrm>
                          <a:prstGeom prst="rect">
                            <a:avLst/>
                          </a:prstGeom>
                        </pic:spPr>
                      </pic:pic>
                    </a:graphicData>
                  </a:graphic>
                </wp:inline>
              </w:drawing>
            </w:r>
          </w:p>
          <w:p w14:paraId="6242DBE1" w14:textId="77777777" w:rsidR="00FE703C" w:rsidRPr="00C876F2" w:rsidRDefault="00FE703C" w:rsidP="003020CB">
            <w:pPr>
              <w:rPr>
                <w:rFonts w:ascii="Arial" w:hAnsi="Arial" w:cs="Arial"/>
                <w:sz w:val="18"/>
                <w:szCs w:val="18"/>
              </w:rPr>
            </w:pPr>
          </w:p>
        </w:tc>
      </w:tr>
      <w:tr w:rsidR="00FE703C" w:rsidRPr="00C876F2" w14:paraId="3E3F6A7B" w14:textId="77777777" w:rsidTr="003020CB">
        <w:tc>
          <w:tcPr>
            <w:tcW w:w="832" w:type="dxa"/>
          </w:tcPr>
          <w:p w14:paraId="5049EB30" w14:textId="77777777" w:rsidR="00FE703C" w:rsidRPr="00AB1D39" w:rsidRDefault="00FE703C" w:rsidP="0056420A">
            <w:pPr>
              <w:pStyle w:val="DONOTTRANSLATE"/>
              <w:rPr>
                <w:color w:val="auto"/>
                <w:sz w:val="18"/>
                <w:szCs w:val="18"/>
              </w:rPr>
            </w:pPr>
            <w:r w:rsidRPr="00AB1D39">
              <w:rPr>
                <w:color w:val="auto"/>
                <w:sz w:val="18"/>
                <w:szCs w:val="18"/>
              </w:rPr>
              <w:t>10/18</w:t>
            </w:r>
          </w:p>
        </w:tc>
        <w:tc>
          <w:tcPr>
            <w:tcW w:w="800" w:type="dxa"/>
          </w:tcPr>
          <w:p w14:paraId="3ED080E8" w14:textId="77777777" w:rsidR="00FE703C" w:rsidRPr="00AB1D39" w:rsidRDefault="00FE703C" w:rsidP="0056420A">
            <w:pPr>
              <w:pStyle w:val="DONOTTRANSLATE"/>
              <w:rPr>
                <w:color w:val="auto"/>
                <w:sz w:val="18"/>
                <w:szCs w:val="18"/>
              </w:rPr>
            </w:pPr>
            <w:r w:rsidRPr="00AB1D39">
              <w:rPr>
                <w:color w:val="auto"/>
                <w:sz w:val="18"/>
                <w:szCs w:val="18"/>
              </w:rPr>
              <w:t>11 a.m.</w:t>
            </w:r>
          </w:p>
        </w:tc>
        <w:tc>
          <w:tcPr>
            <w:tcW w:w="6283" w:type="dxa"/>
          </w:tcPr>
          <w:p w14:paraId="5FEE1068" w14:textId="73474F9A" w:rsidR="00FE703C" w:rsidRPr="00A92923" w:rsidRDefault="00FE703C" w:rsidP="003020CB">
            <w:pPr>
              <w:rPr>
                <w:rFonts w:ascii="Arial" w:hAnsi="Arial" w:cs="Arial"/>
                <w:sz w:val="18"/>
                <w:szCs w:val="18"/>
              </w:rPr>
            </w:pPr>
            <w:r>
              <w:rPr>
                <w:rFonts w:ascii="Arial" w:hAnsi="Arial"/>
                <w:sz w:val="18"/>
                <w:szCs w:val="18"/>
              </w:rPr>
              <w:t xml:space="preserve">En lo que se refiere al sexo y a las relaciones saludables, el 39% de los </w:t>
            </w:r>
            <w:r w:rsidR="007C38D3" w:rsidRPr="007C38D3">
              <w:rPr>
                <w:rFonts w:ascii="Arial" w:hAnsi="Arial"/>
                <w:sz w:val="18"/>
                <w:szCs w:val="18"/>
              </w:rPr>
              <w:t>jóvenes</w:t>
            </w:r>
            <w:r w:rsidR="007C38D3" w:rsidRPr="007C38D3">
              <w:rPr>
                <w:rFonts w:ascii="Arial" w:hAnsi="Arial"/>
                <w:sz w:val="18"/>
                <w:szCs w:val="18"/>
              </w:rPr>
              <w:t xml:space="preserve"> </w:t>
            </w:r>
            <w:r>
              <w:rPr>
                <w:rFonts w:ascii="Arial" w:hAnsi="Arial"/>
                <w:sz w:val="18"/>
                <w:szCs w:val="18"/>
              </w:rPr>
              <w:t>dijeron que escucharían a sus amigos. ¿Quiere saber cuántos de ellos dijeron que escucharían lo que usted diga? ¡El 35%! Eso significa que un número mayor de jóvenes escucharía a sus amigos antes que a sus padres. Pero se diría que usted sabe un poquito más del tema de lo que saben esos amigos, ¿no es así? ¡Usted es el adulto! Tiene que cerrar esa brecha. Llegó la hora de tener “la conversación”. #laconversación #dedóndevienenlosbebés #adolescencia #relaciones #saludables #relacionesseguras #sexoseguro #escue</w:t>
            </w:r>
            <w:r w:rsidR="00AB1D39">
              <w:rPr>
                <w:rFonts w:ascii="Arial" w:hAnsi="Arial"/>
                <w:sz w:val="18"/>
                <w:szCs w:val="18"/>
              </w:rPr>
              <w:t>lajunior #escuelamedia #escuela</w:t>
            </w:r>
            <w:r>
              <w:rPr>
                <w:rFonts w:ascii="Arial" w:hAnsi="Arial"/>
                <w:sz w:val="18"/>
                <w:szCs w:val="18"/>
              </w:rPr>
              <w:t>secundaria #crianzapositiva #consejosdecrianza</w:t>
            </w:r>
          </w:p>
          <w:p w14:paraId="4AF8549A" w14:textId="77777777" w:rsidR="00FE703C" w:rsidRPr="00C876F2" w:rsidRDefault="00FE703C" w:rsidP="003020CB">
            <w:pPr>
              <w:rPr>
                <w:rFonts w:ascii="Arial" w:hAnsi="Arial" w:cs="Arial"/>
                <w:sz w:val="18"/>
                <w:szCs w:val="18"/>
              </w:rPr>
            </w:pPr>
          </w:p>
        </w:tc>
        <w:tc>
          <w:tcPr>
            <w:tcW w:w="2155" w:type="dxa"/>
          </w:tcPr>
          <w:p w14:paraId="33D26439"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26A1F4D9" wp14:editId="2E3AE8BF">
                  <wp:extent cx="1203960" cy="1203960"/>
                  <wp:effectExtent l="0" t="0" r="2540" b="2540"/>
                  <wp:docPr id="26" name="Picture 26" descr="A person wearing sunglasses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utterstock_4784245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1828" cy="1231828"/>
                          </a:xfrm>
                          <a:prstGeom prst="rect">
                            <a:avLst/>
                          </a:prstGeom>
                        </pic:spPr>
                      </pic:pic>
                    </a:graphicData>
                  </a:graphic>
                </wp:inline>
              </w:drawing>
            </w:r>
          </w:p>
          <w:p w14:paraId="295BB51A" w14:textId="77777777" w:rsidR="00FE703C" w:rsidRPr="00A92923" w:rsidRDefault="00FE703C" w:rsidP="003020CB">
            <w:pPr>
              <w:rPr>
                <w:rFonts w:ascii="Arial" w:hAnsi="Arial" w:cs="Arial"/>
                <w:sz w:val="18"/>
                <w:szCs w:val="18"/>
              </w:rPr>
            </w:pPr>
          </w:p>
        </w:tc>
      </w:tr>
      <w:tr w:rsidR="00FE703C" w:rsidRPr="00C876F2" w14:paraId="106D89A5" w14:textId="77777777" w:rsidTr="003020CB">
        <w:tc>
          <w:tcPr>
            <w:tcW w:w="832" w:type="dxa"/>
          </w:tcPr>
          <w:p w14:paraId="21E4C7D4" w14:textId="77777777" w:rsidR="00FE703C" w:rsidRPr="00AB1D39" w:rsidRDefault="00FE703C" w:rsidP="0056420A">
            <w:pPr>
              <w:pStyle w:val="DONOTTRANSLATE"/>
              <w:rPr>
                <w:color w:val="auto"/>
                <w:sz w:val="18"/>
                <w:szCs w:val="18"/>
              </w:rPr>
            </w:pPr>
            <w:r w:rsidRPr="00AB1D39">
              <w:rPr>
                <w:color w:val="auto"/>
                <w:sz w:val="18"/>
                <w:szCs w:val="18"/>
              </w:rPr>
              <w:t>10/23</w:t>
            </w:r>
          </w:p>
        </w:tc>
        <w:tc>
          <w:tcPr>
            <w:tcW w:w="800" w:type="dxa"/>
          </w:tcPr>
          <w:p w14:paraId="60D2CD01" w14:textId="77777777" w:rsidR="00FE703C" w:rsidRPr="00AB1D39" w:rsidRDefault="00FE703C" w:rsidP="0056420A">
            <w:pPr>
              <w:pStyle w:val="DONOTTRANSLATE"/>
              <w:rPr>
                <w:color w:val="auto"/>
                <w:sz w:val="18"/>
                <w:szCs w:val="18"/>
              </w:rPr>
            </w:pPr>
            <w:r w:rsidRPr="00AB1D39">
              <w:rPr>
                <w:color w:val="auto"/>
                <w:sz w:val="18"/>
                <w:szCs w:val="18"/>
              </w:rPr>
              <w:t>11 a.m.</w:t>
            </w:r>
          </w:p>
        </w:tc>
        <w:tc>
          <w:tcPr>
            <w:tcW w:w="6283" w:type="dxa"/>
          </w:tcPr>
          <w:p w14:paraId="120F9A06" w14:textId="01DF9697" w:rsidR="00FE703C" w:rsidRPr="008C2D69" w:rsidRDefault="00FE703C" w:rsidP="003020CB">
            <w:pPr>
              <w:rPr>
                <w:rFonts w:ascii="Arial" w:hAnsi="Arial" w:cs="Arial"/>
                <w:sz w:val="18"/>
                <w:szCs w:val="18"/>
              </w:rPr>
            </w:pPr>
            <w:r>
              <w:rPr>
                <w:rFonts w:ascii="Arial" w:hAnsi="Arial"/>
                <w:sz w:val="18"/>
                <w:szCs w:val="18"/>
              </w:rPr>
              <w:t xml:space="preserve">Los </w:t>
            </w:r>
            <w:r w:rsidR="00977B04" w:rsidRPr="00977B04">
              <w:rPr>
                <w:rFonts w:ascii="Arial" w:hAnsi="Arial"/>
                <w:sz w:val="18"/>
                <w:szCs w:val="18"/>
              </w:rPr>
              <w:t>jóvenes</w:t>
            </w:r>
            <w:r w:rsidR="00977B04" w:rsidRPr="00977B04">
              <w:rPr>
                <w:rFonts w:ascii="Arial" w:hAnsi="Arial"/>
                <w:sz w:val="18"/>
                <w:szCs w:val="18"/>
              </w:rPr>
              <w:t xml:space="preserve"> </w:t>
            </w:r>
            <w:r>
              <w:rPr>
                <w:rFonts w:ascii="Arial" w:hAnsi="Arial"/>
                <w:sz w:val="18"/>
                <w:szCs w:val="18"/>
              </w:rPr>
              <w:t>probablemente saben dónde conseguir condones o anticonceptivos u otras formas de protección. Pero, ¿saben cómo tener una relación saludable? ¿O salirse de una dañina? Una cosa es el sexo. Otra distinta es la seguridad. Llegó la hora de tener “la conversación”. #laconversación #dedóndevienenlosbebés #adolescencia #relaciones #saludables #relacionesseguras #sexoseguro #escue</w:t>
            </w:r>
            <w:r w:rsidR="00AB1D39">
              <w:rPr>
                <w:rFonts w:ascii="Arial" w:hAnsi="Arial"/>
                <w:sz w:val="18"/>
                <w:szCs w:val="18"/>
              </w:rPr>
              <w:t>lajunior #escuelamedia #escuela</w:t>
            </w:r>
            <w:r>
              <w:rPr>
                <w:rFonts w:ascii="Arial" w:hAnsi="Arial"/>
                <w:sz w:val="18"/>
                <w:szCs w:val="18"/>
              </w:rPr>
              <w:t>secundaria #crianzapositiva #consejosdecrianza</w:t>
            </w:r>
          </w:p>
          <w:p w14:paraId="7B9498EA" w14:textId="77777777" w:rsidR="00FE703C" w:rsidRPr="00C876F2" w:rsidRDefault="00FE703C" w:rsidP="003020CB">
            <w:pPr>
              <w:rPr>
                <w:rFonts w:ascii="Arial" w:hAnsi="Arial" w:cs="Arial"/>
                <w:sz w:val="18"/>
                <w:szCs w:val="18"/>
              </w:rPr>
            </w:pPr>
          </w:p>
        </w:tc>
        <w:tc>
          <w:tcPr>
            <w:tcW w:w="2155" w:type="dxa"/>
          </w:tcPr>
          <w:p w14:paraId="0EBB46D1"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24FFBEE8" wp14:editId="024B83C1">
                  <wp:extent cx="1203960" cy="1203960"/>
                  <wp:effectExtent l="0" t="0" r="2540" b="2540"/>
                  <wp:docPr id="27" name="Picture 27" descr="A couple of people that are talking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hutterstock_131799719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2771" cy="1212771"/>
                          </a:xfrm>
                          <a:prstGeom prst="rect">
                            <a:avLst/>
                          </a:prstGeom>
                        </pic:spPr>
                      </pic:pic>
                    </a:graphicData>
                  </a:graphic>
                </wp:inline>
              </w:drawing>
            </w:r>
          </w:p>
          <w:p w14:paraId="41987281" w14:textId="77777777" w:rsidR="00FE703C" w:rsidRPr="008C2D69" w:rsidRDefault="00FE703C" w:rsidP="003020CB">
            <w:pPr>
              <w:rPr>
                <w:rFonts w:ascii="Arial" w:hAnsi="Arial" w:cs="Arial"/>
                <w:sz w:val="18"/>
                <w:szCs w:val="18"/>
              </w:rPr>
            </w:pPr>
          </w:p>
        </w:tc>
      </w:tr>
      <w:tr w:rsidR="00FE703C" w:rsidRPr="00C876F2" w14:paraId="7075E0F3" w14:textId="77777777" w:rsidTr="003020CB">
        <w:tc>
          <w:tcPr>
            <w:tcW w:w="832" w:type="dxa"/>
          </w:tcPr>
          <w:p w14:paraId="55463D0E" w14:textId="77777777" w:rsidR="00FE703C" w:rsidRPr="00AB1D39" w:rsidRDefault="00FE703C" w:rsidP="0056420A">
            <w:pPr>
              <w:pStyle w:val="DONOTTRANSLATE"/>
              <w:rPr>
                <w:color w:val="auto"/>
                <w:sz w:val="18"/>
                <w:szCs w:val="18"/>
              </w:rPr>
            </w:pPr>
            <w:r w:rsidRPr="00AB1D39">
              <w:rPr>
                <w:color w:val="auto"/>
                <w:sz w:val="18"/>
                <w:szCs w:val="18"/>
              </w:rPr>
              <w:t>10/25</w:t>
            </w:r>
          </w:p>
        </w:tc>
        <w:tc>
          <w:tcPr>
            <w:tcW w:w="800" w:type="dxa"/>
          </w:tcPr>
          <w:p w14:paraId="02A1322F" w14:textId="77777777" w:rsidR="00FE703C" w:rsidRPr="00AB1D39" w:rsidRDefault="00FE703C" w:rsidP="0056420A">
            <w:pPr>
              <w:pStyle w:val="DONOTTRANSLATE"/>
              <w:rPr>
                <w:color w:val="auto"/>
                <w:sz w:val="18"/>
                <w:szCs w:val="18"/>
              </w:rPr>
            </w:pPr>
            <w:r w:rsidRPr="00AB1D39">
              <w:rPr>
                <w:color w:val="auto"/>
                <w:sz w:val="18"/>
                <w:szCs w:val="18"/>
              </w:rPr>
              <w:t>11 a.m.</w:t>
            </w:r>
          </w:p>
        </w:tc>
        <w:tc>
          <w:tcPr>
            <w:tcW w:w="6283" w:type="dxa"/>
          </w:tcPr>
          <w:p w14:paraId="7D0EDE5B" w14:textId="742BC168" w:rsidR="00FE703C" w:rsidRPr="008C2D69" w:rsidRDefault="00977B04" w:rsidP="003020CB">
            <w:pPr>
              <w:rPr>
                <w:rFonts w:ascii="Arial" w:hAnsi="Arial" w:cs="Arial"/>
                <w:sz w:val="18"/>
                <w:szCs w:val="18"/>
              </w:rPr>
            </w:pPr>
            <w:r w:rsidRPr="00977B04">
              <w:rPr>
                <w:rFonts w:ascii="Arial" w:hAnsi="Arial"/>
                <w:sz w:val="18"/>
                <w:szCs w:val="18"/>
              </w:rPr>
              <w:t>¿Alguna vez un adulto te dijo "tienes dos orejas y una boca por una razón"?</w:t>
            </w:r>
            <w:r>
              <w:rPr>
                <w:rFonts w:ascii="Arial" w:hAnsi="Arial"/>
                <w:sz w:val="18"/>
                <w:szCs w:val="18"/>
              </w:rPr>
              <w:t xml:space="preserve"> </w:t>
            </w:r>
            <w:r w:rsidR="00FE703C">
              <w:rPr>
                <w:rFonts w:ascii="Arial" w:hAnsi="Arial"/>
                <w:sz w:val="18"/>
                <w:szCs w:val="18"/>
              </w:rPr>
              <w:t xml:space="preserve">La idea es que debemos aprender a escuchar mejor. Pues bien, “la conversación” </w:t>
            </w:r>
            <w:r>
              <w:rPr>
                <w:rFonts w:ascii="Arial" w:hAnsi="Arial"/>
                <w:sz w:val="18"/>
                <w:szCs w:val="18"/>
              </w:rPr>
              <w:t>es</w:t>
            </w:r>
            <w:r w:rsidR="00FE703C">
              <w:rPr>
                <w:rFonts w:ascii="Arial" w:hAnsi="Arial"/>
                <w:sz w:val="18"/>
                <w:szCs w:val="18"/>
              </w:rPr>
              <w:t xml:space="preserve"> más que solo temas del sexo. Mucho más. </w:t>
            </w:r>
            <w:r w:rsidRPr="00977B04">
              <w:rPr>
                <w:rFonts w:ascii="Arial" w:hAnsi="Arial"/>
                <w:sz w:val="18"/>
                <w:szCs w:val="18"/>
              </w:rPr>
              <w:t>Se trata de escuchar. Se trata de relaciones saludables. Se trata de seguridad.</w:t>
            </w:r>
            <w:r>
              <w:rPr>
                <w:rFonts w:ascii="Arial" w:hAnsi="Arial"/>
                <w:sz w:val="18"/>
                <w:szCs w:val="18"/>
              </w:rPr>
              <w:t xml:space="preserve"> </w:t>
            </w:r>
            <w:r w:rsidR="00FE703C">
              <w:rPr>
                <w:rFonts w:ascii="Arial" w:hAnsi="Arial"/>
                <w:sz w:val="18"/>
                <w:szCs w:val="18"/>
              </w:rPr>
              <w:t>Usted les da su apoyo. Y nosotros le damos a usted el nuestro. Encontrará útiles recursos y puntos de partida en el enlace de nuestra bio. #laconversación #dedóndevienenlosbebés #adolescencia #relaciones #saludables #relacionesseguras #sexoseguro #escue</w:t>
            </w:r>
            <w:r w:rsidR="00AB1D39">
              <w:rPr>
                <w:rFonts w:ascii="Arial" w:hAnsi="Arial"/>
                <w:sz w:val="18"/>
                <w:szCs w:val="18"/>
              </w:rPr>
              <w:t>lajunior #escuelamedia #escuela</w:t>
            </w:r>
            <w:r w:rsidR="00FE703C">
              <w:rPr>
                <w:rFonts w:ascii="Arial" w:hAnsi="Arial"/>
                <w:sz w:val="18"/>
                <w:szCs w:val="18"/>
              </w:rPr>
              <w:t>s</w:t>
            </w:r>
            <w:bookmarkStart w:id="0" w:name="_GoBack"/>
            <w:bookmarkEnd w:id="0"/>
            <w:r w:rsidR="00FE703C">
              <w:rPr>
                <w:rFonts w:ascii="Arial" w:hAnsi="Arial"/>
                <w:sz w:val="18"/>
                <w:szCs w:val="18"/>
              </w:rPr>
              <w:t>ecundaria #crianzapositiva #consejosdecrianza</w:t>
            </w:r>
          </w:p>
          <w:p w14:paraId="3E754C7C" w14:textId="77777777" w:rsidR="00FE703C" w:rsidRPr="00C876F2" w:rsidRDefault="00FE703C" w:rsidP="003020CB">
            <w:pPr>
              <w:rPr>
                <w:rFonts w:ascii="Arial" w:hAnsi="Arial" w:cs="Arial"/>
                <w:sz w:val="18"/>
                <w:szCs w:val="18"/>
              </w:rPr>
            </w:pPr>
          </w:p>
        </w:tc>
        <w:tc>
          <w:tcPr>
            <w:tcW w:w="2155" w:type="dxa"/>
          </w:tcPr>
          <w:p w14:paraId="35041288" w14:textId="77777777" w:rsidR="00FE703C" w:rsidRDefault="00FE703C" w:rsidP="003020CB">
            <w:pPr>
              <w:rPr>
                <w:rFonts w:ascii="Arial" w:hAnsi="Arial" w:cs="Arial"/>
                <w:sz w:val="16"/>
                <w:szCs w:val="16"/>
              </w:rPr>
            </w:pPr>
            <w:r>
              <w:rPr>
                <w:rFonts w:ascii="Arial" w:hAnsi="Arial"/>
                <w:noProof/>
                <w:sz w:val="16"/>
                <w:szCs w:val="16"/>
                <w:lang w:val="en-US"/>
              </w:rPr>
              <w:drawing>
                <wp:inline distT="0" distB="0" distL="0" distR="0" wp14:anchorId="260A42CE" wp14:editId="72B19B72">
                  <wp:extent cx="1203960" cy="1203960"/>
                  <wp:effectExtent l="0" t="0" r="2540" b="2540"/>
                  <wp:docPr id="28" name="Picture 28" descr="A group of people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utterstock_143797426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6620" cy="1216620"/>
                          </a:xfrm>
                          <a:prstGeom prst="rect">
                            <a:avLst/>
                          </a:prstGeom>
                        </pic:spPr>
                      </pic:pic>
                    </a:graphicData>
                  </a:graphic>
                </wp:inline>
              </w:drawing>
            </w:r>
          </w:p>
          <w:p w14:paraId="7847AAF1" w14:textId="77777777" w:rsidR="00FE703C" w:rsidRDefault="00FE703C" w:rsidP="003020CB">
            <w:pPr>
              <w:rPr>
                <w:rFonts w:ascii="Arial" w:hAnsi="Arial" w:cs="Arial"/>
                <w:sz w:val="18"/>
                <w:szCs w:val="18"/>
              </w:rPr>
            </w:pPr>
          </w:p>
        </w:tc>
      </w:tr>
    </w:tbl>
    <w:p w14:paraId="7543BECA" w14:textId="77777777" w:rsidR="003E0E24" w:rsidRDefault="003E0E24"/>
    <w:sectPr w:rsidR="003E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3C"/>
    <w:rsid w:val="000B76B1"/>
    <w:rsid w:val="003E0E24"/>
    <w:rsid w:val="0043260B"/>
    <w:rsid w:val="0056420A"/>
    <w:rsid w:val="00731A18"/>
    <w:rsid w:val="007C38D3"/>
    <w:rsid w:val="009205E1"/>
    <w:rsid w:val="00977B04"/>
    <w:rsid w:val="00AB1D39"/>
    <w:rsid w:val="00BB2D7E"/>
    <w:rsid w:val="00FE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CDF9"/>
  <w15:chartTrackingRefBased/>
  <w15:docId w15:val="{75A5A421-9821-4ED6-99AD-DBA1CA48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703C"/>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03C"/>
    <w:rPr>
      <w:color w:val="0000FF"/>
      <w:u w:val="single"/>
    </w:rPr>
  </w:style>
  <w:style w:type="table" w:styleId="TableGrid">
    <w:name w:val="Table Grid"/>
    <w:basedOn w:val="TableNormal"/>
    <w:rsid w:val="00FE703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3C"/>
    <w:rPr>
      <w:rFonts w:ascii="Segoe UI" w:eastAsia="Times New Roman" w:hAnsi="Segoe UI" w:cs="Segoe UI"/>
      <w:sz w:val="18"/>
      <w:szCs w:val="18"/>
    </w:rPr>
  </w:style>
  <w:style w:type="paragraph" w:customStyle="1" w:styleId="DONOTTRANSLATE">
    <w:name w:val="DO NOT TRANSLATE"/>
    <w:basedOn w:val="Normal"/>
    <w:qFormat/>
    <w:rsid w:val="0056420A"/>
    <w:pPr>
      <w:spacing w:after="0"/>
    </w:pPr>
    <w:rPr>
      <w:rFonts w:ascii="Arial" w:eastAsia="SimSun" w:hAnsi="Arial" w:cs="Arial"/>
      <w:color w:val="FF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6091">
      <w:bodyDiv w:val="1"/>
      <w:marLeft w:val="0"/>
      <w:marRight w:val="0"/>
      <w:marTop w:val="0"/>
      <w:marBottom w:val="0"/>
      <w:divBdr>
        <w:top w:val="none" w:sz="0" w:space="0" w:color="auto"/>
        <w:left w:val="none" w:sz="0" w:space="0" w:color="auto"/>
        <w:bottom w:val="none" w:sz="0" w:space="0" w:color="auto"/>
        <w:right w:val="none" w:sz="0" w:space="0" w:color="auto"/>
      </w:divBdr>
      <w:divsChild>
        <w:div w:id="1919434808">
          <w:marLeft w:val="-225"/>
          <w:marRight w:val="-225"/>
          <w:marTop w:val="0"/>
          <w:marBottom w:val="0"/>
          <w:divBdr>
            <w:top w:val="none" w:sz="0" w:space="0" w:color="auto"/>
            <w:left w:val="none" w:sz="0" w:space="0" w:color="auto"/>
            <w:bottom w:val="none" w:sz="0" w:space="0" w:color="auto"/>
            <w:right w:val="none" w:sz="0" w:space="0" w:color="auto"/>
          </w:divBdr>
          <w:divsChild>
            <w:div w:id="1784230692">
              <w:marLeft w:val="0"/>
              <w:marRight w:val="0"/>
              <w:marTop w:val="0"/>
              <w:marBottom w:val="225"/>
              <w:divBdr>
                <w:top w:val="single" w:sz="6" w:space="14" w:color="E3E3E3"/>
                <w:left w:val="single" w:sz="6" w:space="14" w:color="E3E3E3"/>
                <w:bottom w:val="single" w:sz="6" w:space="14" w:color="E3E3E3"/>
                <w:right w:val="single" w:sz="6" w:space="14" w:color="E3E3E3"/>
              </w:divBdr>
              <w:divsChild>
                <w:div w:id="19040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9768">
          <w:marLeft w:val="-225"/>
          <w:marRight w:val="-225"/>
          <w:marTop w:val="0"/>
          <w:marBottom w:val="0"/>
          <w:divBdr>
            <w:top w:val="none" w:sz="0" w:space="0" w:color="auto"/>
            <w:left w:val="none" w:sz="0" w:space="0" w:color="auto"/>
            <w:bottom w:val="none" w:sz="0" w:space="0" w:color="auto"/>
            <w:right w:val="none" w:sz="0" w:space="0" w:color="auto"/>
          </w:divBdr>
          <w:divsChild>
            <w:div w:id="1454135739">
              <w:marLeft w:val="0"/>
              <w:marRight w:val="0"/>
              <w:marTop w:val="0"/>
              <w:marBottom w:val="0"/>
              <w:divBdr>
                <w:top w:val="none" w:sz="0" w:space="0" w:color="auto"/>
                <w:left w:val="none" w:sz="0" w:space="0" w:color="auto"/>
                <w:bottom w:val="none" w:sz="0" w:space="0" w:color="auto"/>
                <w:right w:val="none" w:sz="0" w:space="0" w:color="auto"/>
              </w:divBdr>
              <w:divsChild>
                <w:div w:id="7971416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64114332">
      <w:bodyDiv w:val="1"/>
      <w:marLeft w:val="0"/>
      <w:marRight w:val="0"/>
      <w:marTop w:val="0"/>
      <w:marBottom w:val="0"/>
      <w:divBdr>
        <w:top w:val="none" w:sz="0" w:space="0" w:color="auto"/>
        <w:left w:val="none" w:sz="0" w:space="0" w:color="auto"/>
        <w:bottom w:val="none" w:sz="0" w:space="0" w:color="auto"/>
        <w:right w:val="none" w:sz="0" w:space="0" w:color="auto"/>
      </w:divBdr>
      <w:divsChild>
        <w:div w:id="376011407">
          <w:marLeft w:val="-225"/>
          <w:marRight w:val="-225"/>
          <w:marTop w:val="0"/>
          <w:marBottom w:val="0"/>
          <w:divBdr>
            <w:top w:val="none" w:sz="0" w:space="0" w:color="auto"/>
            <w:left w:val="none" w:sz="0" w:space="0" w:color="auto"/>
            <w:bottom w:val="none" w:sz="0" w:space="0" w:color="auto"/>
            <w:right w:val="none" w:sz="0" w:space="0" w:color="auto"/>
          </w:divBdr>
          <w:divsChild>
            <w:div w:id="556740702">
              <w:marLeft w:val="0"/>
              <w:marRight w:val="0"/>
              <w:marTop w:val="0"/>
              <w:marBottom w:val="225"/>
              <w:divBdr>
                <w:top w:val="single" w:sz="6" w:space="14" w:color="E3E3E3"/>
                <w:left w:val="single" w:sz="6" w:space="14" w:color="E3E3E3"/>
                <w:bottom w:val="single" w:sz="6" w:space="14" w:color="E3E3E3"/>
                <w:right w:val="single" w:sz="6" w:space="14" w:color="E3E3E3"/>
              </w:divBdr>
              <w:divsChild>
                <w:div w:id="9679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6970">
          <w:marLeft w:val="-225"/>
          <w:marRight w:val="-225"/>
          <w:marTop w:val="0"/>
          <w:marBottom w:val="0"/>
          <w:divBdr>
            <w:top w:val="none" w:sz="0" w:space="0" w:color="auto"/>
            <w:left w:val="none" w:sz="0" w:space="0" w:color="auto"/>
            <w:bottom w:val="none" w:sz="0" w:space="0" w:color="auto"/>
            <w:right w:val="none" w:sz="0" w:space="0" w:color="auto"/>
          </w:divBdr>
          <w:divsChild>
            <w:div w:id="100147216">
              <w:marLeft w:val="0"/>
              <w:marRight w:val="0"/>
              <w:marTop w:val="0"/>
              <w:marBottom w:val="0"/>
              <w:divBdr>
                <w:top w:val="none" w:sz="0" w:space="0" w:color="auto"/>
                <w:left w:val="none" w:sz="0" w:space="0" w:color="auto"/>
                <w:bottom w:val="none" w:sz="0" w:space="0" w:color="auto"/>
                <w:right w:val="none" w:sz="0" w:space="0" w:color="auto"/>
              </w:divBdr>
              <w:divsChild>
                <w:div w:id="20130717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iowa.org/lets-talk-adults" TargetMode="External"/><Relationship Id="rId13" Type="http://schemas.openxmlformats.org/officeDocument/2006/relationships/image" Target="media/image5.jpeg"/><Relationship Id="rId18" Type="http://schemas.openxmlformats.org/officeDocument/2006/relationships/hyperlink" Target="https://pcaiowa.org/lets-talk-adul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pcaiowa.org/lets-talk-adults"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pcaiowa.org/lets-talk-adul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caiowa.org/lets-talk-adult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pcaiowa.org/lets-talk-adults" TargetMode="External"/><Relationship Id="rId19" Type="http://schemas.openxmlformats.org/officeDocument/2006/relationships/image" Target="media/image8.jpeg"/><Relationship Id="rId4" Type="http://schemas.openxmlformats.org/officeDocument/2006/relationships/hyperlink" Target="https://pcaiowa.org/lets-talk-adults" TargetMode="External"/><Relationship Id="rId9" Type="http://schemas.openxmlformats.org/officeDocument/2006/relationships/image" Target="media/image3.jpeg"/><Relationship Id="rId14" Type="http://schemas.openxmlformats.org/officeDocument/2006/relationships/hyperlink" Target="https://pcaiowa.org/lets-talk-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K Constantineau</Manager>
  <Company>ILS (800)225-8964</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SPANISH</dc:subject>
  <dc:creator>International Language Services, Inc. </dc:creator>
  <cp:keywords/>
  <dc:description/>
  <cp:lastModifiedBy>David Baeza</cp:lastModifiedBy>
  <cp:revision>6</cp:revision>
  <dcterms:created xsi:type="dcterms:W3CDTF">2019-09-24T19:43:00Z</dcterms:created>
  <dcterms:modified xsi:type="dcterms:W3CDTF">2019-10-01T14:59:00Z</dcterms:modified>
</cp:coreProperties>
</file>